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C2" w:rsidRDefault="001241C2" w:rsidP="001241C2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63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1241C2" w:rsidRDefault="001241C2" w:rsidP="001241C2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 </w:t>
      </w:r>
    </w:p>
    <w:p w:rsidR="001241C2" w:rsidRDefault="001241C2" w:rsidP="001241C2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 </w:t>
      </w:r>
    </w:p>
    <w:p w:rsidR="001241C2" w:rsidRPr="00621069" w:rsidRDefault="001241C2" w:rsidP="001241C2">
      <w:pPr>
        <w:shd w:val="clear" w:color="auto" w:fill="FFFFFF"/>
        <w:ind w:left="4536" w:right="-1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Autoriza a alienação de bens imóveis que menciona e dá outras providências.</w:t>
      </w:r>
    </w:p>
    <w:p w:rsidR="001241C2" w:rsidRPr="00621069" w:rsidRDefault="001241C2" w:rsidP="001241C2">
      <w:pPr>
        <w:shd w:val="clear" w:color="auto" w:fill="FFFFFF"/>
        <w:ind w:left="4536" w:right="-1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shd w:val="clear" w:color="auto" w:fill="FFFFFF"/>
        <w:ind w:left="4536" w:right="-1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shd w:val="clear" w:color="auto" w:fill="FFFFFF"/>
        <w:ind w:left="4536" w:right="-1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pStyle w:val="BlockQuotation"/>
        <w:widowControl/>
        <w:ind w:left="0" w:right="0" w:firstLine="1417"/>
        <w:rPr>
          <w:szCs w:val="24"/>
        </w:rPr>
      </w:pPr>
      <w:r w:rsidRPr="00621069">
        <w:rPr>
          <w:szCs w:val="24"/>
        </w:rPr>
        <w:t>O POVO DO MUNICÍPIO DE FORMIGA, POR SEUS REPRESENTANTES, APROVA E EU SANCIONO A SEGUINTE LEI:</w:t>
      </w: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b/>
          <w:bCs/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621069">
        <w:rPr>
          <w:b/>
          <w:bCs/>
          <w:color w:val="000000"/>
          <w:sz w:val="24"/>
          <w:szCs w:val="24"/>
        </w:rPr>
        <w:t>Art. 1º</w:t>
      </w:r>
      <w:r w:rsidRPr="00621069">
        <w:rPr>
          <w:color w:val="000000"/>
          <w:sz w:val="24"/>
          <w:szCs w:val="24"/>
        </w:rPr>
        <w:t> Ficam o Poder Executivo autorizado a alienar os bens imóveis caracterizados como sendo os lotes 28 e 29 da quadra 05; lotes 01 a 28 da quadra 06; lotes 02 a 25 da quadra 07; lotes de 01 a 9; 11 a 13 e do 15 a 25 da quadra 08; e dos lotes 1 a 23 da quadra 09, do loteamento Quintas do Lago, em conformidade com os artigos 17 e seguintes da Lei Federal nº 8.666/93.</w:t>
      </w: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b/>
          <w:sz w:val="24"/>
          <w:szCs w:val="24"/>
        </w:rPr>
      </w:pP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sz w:val="24"/>
          <w:szCs w:val="24"/>
        </w:rPr>
      </w:pPr>
      <w:r w:rsidRPr="00621069">
        <w:rPr>
          <w:b/>
          <w:sz w:val="24"/>
          <w:szCs w:val="24"/>
        </w:rPr>
        <w:t>§ 1º</w:t>
      </w:r>
      <w:r w:rsidRPr="00621069">
        <w:rPr>
          <w:sz w:val="24"/>
          <w:szCs w:val="24"/>
        </w:rPr>
        <w:t xml:space="preserve"> A venda referente aos imóveis desta Lei deverá ser precedida de avaliação de corretores credenciados.</w:t>
      </w: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b/>
          <w:sz w:val="24"/>
          <w:szCs w:val="24"/>
        </w:rPr>
      </w:pPr>
    </w:p>
    <w:p w:rsidR="001241C2" w:rsidRPr="00621069" w:rsidRDefault="001241C2" w:rsidP="001241C2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621069">
        <w:rPr>
          <w:b/>
          <w:sz w:val="24"/>
          <w:szCs w:val="24"/>
        </w:rPr>
        <w:t>§ 2º</w:t>
      </w:r>
      <w:r w:rsidRPr="00621069">
        <w:rPr>
          <w:sz w:val="24"/>
          <w:szCs w:val="24"/>
        </w:rPr>
        <w:t xml:space="preserve"> Os imóveis alienados terão seus valores apurados aplicados em: R$2.000.000,00 (dois milhões de reais) em pavimentação de vias; R$1.000.000,00 (um milhão de reais) na construção da Secretaria Municipal de Saúde e de um Centro de Especialidades, haja vista que o Edifício Antônio Vieira não atende </w:t>
      </w:r>
      <w:proofErr w:type="spellStart"/>
      <w:r w:rsidRPr="00621069">
        <w:rPr>
          <w:sz w:val="24"/>
          <w:szCs w:val="24"/>
        </w:rPr>
        <w:t>a</w:t>
      </w:r>
      <w:proofErr w:type="spellEnd"/>
      <w:r w:rsidRPr="00621069">
        <w:rPr>
          <w:sz w:val="24"/>
          <w:szCs w:val="24"/>
        </w:rPr>
        <w:t xml:space="preserve"> demanda da Secretaria e muito menos das especialidades; R$300.000,00 (trezentos mil reais) na construção de um CRAS no bairro Sousa e Silva, haja vista que aquela região demanda a existência de um CRAS”.</w:t>
      </w:r>
    </w:p>
    <w:p w:rsidR="001241C2" w:rsidRPr="00621069" w:rsidRDefault="001241C2" w:rsidP="001241C2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shd w:val="clear" w:color="auto" w:fill="FFFFFF"/>
        <w:ind w:firstLine="1440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b/>
          <w:bCs/>
          <w:color w:val="000000"/>
          <w:sz w:val="24"/>
          <w:szCs w:val="24"/>
        </w:rPr>
        <w:t>Art. 2º</w:t>
      </w:r>
      <w:r w:rsidRPr="00621069">
        <w:rPr>
          <w:color w:val="000000"/>
          <w:sz w:val="24"/>
          <w:szCs w:val="24"/>
        </w:rPr>
        <w:t> Esta Lei entra em vigor na data de sua publicação.</w:t>
      </w:r>
    </w:p>
    <w:p w:rsidR="001241C2" w:rsidRPr="00621069" w:rsidRDefault="001241C2" w:rsidP="001241C2">
      <w:pPr>
        <w:shd w:val="clear" w:color="auto" w:fill="FFFFFF"/>
        <w:ind w:firstLine="1440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621069" w:rsidRDefault="001241C2" w:rsidP="001241C2">
      <w:pPr>
        <w:shd w:val="clear" w:color="auto" w:fill="FFFFFF"/>
        <w:ind w:firstLine="1440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b/>
          <w:bCs/>
          <w:color w:val="000000"/>
          <w:sz w:val="24"/>
          <w:szCs w:val="24"/>
        </w:rPr>
        <w:t>Art. 3º </w:t>
      </w:r>
      <w:r w:rsidRPr="00621069">
        <w:rPr>
          <w:color w:val="000000"/>
          <w:sz w:val="24"/>
          <w:szCs w:val="24"/>
        </w:rPr>
        <w:t>Revogam-se as disposições em contrário.</w:t>
      </w:r>
    </w:p>
    <w:p w:rsidR="001241C2" w:rsidRPr="00621069" w:rsidRDefault="001241C2" w:rsidP="001241C2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                      </w:t>
      </w:r>
    </w:p>
    <w:p w:rsidR="001241C2" w:rsidRPr="00621069" w:rsidRDefault="001241C2" w:rsidP="001241C2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621069">
        <w:rPr>
          <w:color w:val="000000"/>
          <w:sz w:val="24"/>
          <w:szCs w:val="24"/>
        </w:rPr>
        <w:t> </w:t>
      </w:r>
    </w:p>
    <w:p w:rsidR="001241C2" w:rsidRPr="00A0309E" w:rsidRDefault="001241C2" w:rsidP="001241C2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1241C2" w:rsidRPr="00A0309E" w:rsidRDefault="001241C2" w:rsidP="001241C2">
      <w:pPr>
        <w:pStyle w:val="Corpodetexto32"/>
        <w:spacing w:line="100" w:lineRule="atLeast"/>
        <w:rPr>
          <w:rFonts w:ascii="Times New Roman" w:hAnsi="Times New Roman"/>
        </w:rPr>
      </w:pPr>
    </w:p>
    <w:p w:rsidR="001241C2" w:rsidRPr="00A0309E" w:rsidRDefault="001241C2" w:rsidP="001241C2">
      <w:pPr>
        <w:pStyle w:val="Corpodetexto32"/>
        <w:spacing w:line="100" w:lineRule="atLeast"/>
        <w:rPr>
          <w:rFonts w:ascii="Times New Roman" w:hAnsi="Times New Roman"/>
        </w:rPr>
      </w:pPr>
    </w:p>
    <w:p w:rsidR="001241C2" w:rsidRPr="00A0309E" w:rsidRDefault="001241C2" w:rsidP="001241C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241C2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241C2" w:rsidRPr="00A0309E" w:rsidRDefault="001241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1241C2" w:rsidRPr="00A0309E" w:rsidRDefault="001241C2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241C2" w:rsidRPr="00A0309E" w:rsidRDefault="001241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1241C2" w:rsidRPr="00A0309E" w:rsidRDefault="001241C2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1241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2"/>
    <w:rsid w:val="000A2C50"/>
    <w:rsid w:val="001241C2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E0CF-EC4C-45E4-94EA-14110F0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C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241C2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1241C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2018-08-30T20:54:00Z</dcterms:created>
  <dcterms:modified xsi:type="dcterms:W3CDTF">2018-08-30T20:54:00Z</dcterms:modified>
</cp:coreProperties>
</file>