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7A" w:rsidRDefault="000F1B7A" w:rsidP="000F1B7A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4532, DE 11 DE NOVEMBRO DE 2011.</w:t>
      </w:r>
    </w:p>
    <w:p w:rsidR="000F1B7A" w:rsidRDefault="000F1B7A" w:rsidP="000F1B7A">
      <w:pPr>
        <w:keepNext/>
        <w:jc w:val="both"/>
        <w:rPr>
          <w:b/>
          <w:bCs/>
          <w:i/>
          <w:iCs/>
          <w:sz w:val="24"/>
          <w:szCs w:val="24"/>
        </w:rPr>
      </w:pPr>
    </w:p>
    <w:p w:rsidR="000F1B7A" w:rsidRDefault="000F1B7A" w:rsidP="000F1B7A">
      <w:pPr>
        <w:keepNext/>
        <w:jc w:val="both"/>
        <w:rPr>
          <w:b/>
          <w:bCs/>
          <w:i/>
          <w:iCs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0F1B7A" w:rsidRDefault="000F1B7A" w:rsidP="000F1B7A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0F1B7A" w:rsidRDefault="000F1B7A" w:rsidP="000F1B7A">
      <w:pPr>
        <w:pStyle w:val="BlockQuotation"/>
        <w:widowControl/>
        <w:ind w:left="4253" w:right="0"/>
        <w:rPr>
          <w:szCs w:val="24"/>
        </w:rPr>
      </w:pPr>
    </w:p>
    <w:p w:rsidR="000F1B7A" w:rsidRDefault="000F1B7A" w:rsidP="000F1B7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360"/>
        </w:tabs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Poder Executivo do Município autorizado a doar à empresa </w:t>
      </w:r>
      <w:r>
        <w:rPr>
          <w:b/>
          <w:color w:val="000000"/>
          <w:sz w:val="24"/>
          <w:szCs w:val="24"/>
        </w:rPr>
        <w:t>OSVALDO DA SILVA, CNPJ nº 10.511.313/0001-68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um Terreno vago sendo o lote 01 da quadra A com 750 metros quadrados, localizado a Avenida Maria Amélia de Oliveira no Distrito Industrial José Luis Andrade, confrontando pelo lado direito com o lote 02, pelo esquerdo confrontando com a Serraria JS Ltda, fundos com a Rua A, e frente para a Av. acima mencionada. </w:t>
      </w:r>
    </w:p>
    <w:p w:rsidR="000F1B7A" w:rsidRDefault="000F1B7A" w:rsidP="000F1B7A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Não sejam iniciadas as obras para implantação do empreendimento no prazo de 06 (seis) meses, a contar da data da lavratura da escritura;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Seja dado ao imóvel destinação diferente da prevista na presente Lei;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Seja extinta, a qualquer tempo, a Empresa;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Deixe a Indústria de cumprir as exigências das Legislações Municipal, Estadual ou Federal;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Caso o imóvel, pelo período superior a 01 (um) ano, permanecer ocioso ou não edificado;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F1B7A" w:rsidRDefault="000F1B7A" w:rsidP="000F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0F1B7A" w:rsidRDefault="000F1B7A" w:rsidP="000F1B7A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0F1B7A" w:rsidRDefault="000F1B7A" w:rsidP="000F1B7A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11 de novembro de 2011.</w:t>
      </w:r>
    </w:p>
    <w:p w:rsidR="000F1B7A" w:rsidRDefault="000F1B7A" w:rsidP="000F1B7A">
      <w:pPr>
        <w:keepNext/>
        <w:jc w:val="both"/>
        <w:rPr>
          <w:sz w:val="24"/>
          <w:szCs w:val="24"/>
        </w:rPr>
      </w:pPr>
    </w:p>
    <w:p w:rsidR="000F1B7A" w:rsidRDefault="000F1B7A" w:rsidP="000F1B7A">
      <w:pPr>
        <w:keepNext/>
        <w:jc w:val="both"/>
        <w:rPr>
          <w:sz w:val="24"/>
          <w:szCs w:val="24"/>
        </w:rPr>
      </w:pPr>
    </w:p>
    <w:p w:rsidR="000F1B7A" w:rsidRDefault="000F1B7A" w:rsidP="000F1B7A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F1B7A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0F1B7A" w:rsidRDefault="000F1B7A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F1B7A" w:rsidRDefault="000F1B7A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F1B7A" w:rsidRDefault="000F1B7A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F1B7A" w:rsidRDefault="000F1B7A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0F1B7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A"/>
    <w:rsid w:val="000A2C50"/>
    <w:rsid w:val="000F1B7A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3CCF-995B-43DE-B271-EA76CCCF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F1B7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0F1B7A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0F1B7A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odyText3">
    <w:name w:val="Body Text 3"/>
    <w:basedOn w:val="Normal"/>
    <w:rsid w:val="000F1B7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1B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F1B7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2018-08-30T18:54:00Z</dcterms:created>
  <dcterms:modified xsi:type="dcterms:W3CDTF">2018-08-30T18:54:00Z</dcterms:modified>
</cp:coreProperties>
</file>