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80" w:rsidRDefault="00243A80" w:rsidP="00243A8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4407,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15 DE FEVEREIRO DE 2011</w:t>
      </w:r>
    </w:p>
    <w:p w:rsidR="00243A80" w:rsidRDefault="00243A80" w:rsidP="00243A80">
      <w:pPr>
        <w:spacing w:line="278" w:lineRule="auto"/>
        <w:rPr>
          <w:rFonts w:ascii="Arial" w:hAnsi="Arial" w:cs="Arial"/>
          <w:b/>
          <w:color w:val="000000"/>
        </w:rPr>
      </w:pPr>
    </w:p>
    <w:p w:rsidR="00243A80" w:rsidRDefault="00243A80" w:rsidP="00243A80">
      <w:pPr>
        <w:spacing w:line="278" w:lineRule="auto"/>
        <w:rPr>
          <w:rFonts w:ascii="Arial" w:hAnsi="Arial" w:cs="Arial"/>
          <w:b/>
          <w:color w:val="000000"/>
        </w:rPr>
      </w:pPr>
    </w:p>
    <w:p w:rsidR="00243A80" w:rsidRDefault="00243A80" w:rsidP="00243A80">
      <w:pPr>
        <w:keepNext/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Autoriza abertura de crédito especial, crédito suplementar e dá outras providências:</w:t>
      </w:r>
    </w:p>
    <w:p w:rsidR="00243A80" w:rsidRDefault="00243A80" w:rsidP="00243A80">
      <w:pPr>
        <w:keepNext/>
        <w:jc w:val="both"/>
        <w:rPr>
          <w:rFonts w:ascii="Arial" w:hAnsi="Arial"/>
          <w:sz w:val="22"/>
          <w:szCs w:val="22"/>
        </w:rPr>
      </w:pPr>
    </w:p>
    <w:p w:rsidR="00243A80" w:rsidRDefault="00243A80" w:rsidP="00243A80">
      <w:pPr>
        <w:keepNext/>
        <w:jc w:val="both"/>
        <w:rPr>
          <w:rFonts w:ascii="Arial" w:hAnsi="Arial"/>
          <w:sz w:val="22"/>
          <w:szCs w:val="22"/>
        </w:rPr>
      </w:pPr>
    </w:p>
    <w:p w:rsidR="00243A80" w:rsidRDefault="00243A80" w:rsidP="00243A80">
      <w:pPr>
        <w:keepNext/>
        <w:jc w:val="both"/>
        <w:rPr>
          <w:rFonts w:ascii="Arial" w:hAnsi="Arial"/>
          <w:sz w:val="24"/>
          <w:szCs w:val="24"/>
        </w:rPr>
      </w:pPr>
    </w:p>
    <w:p w:rsidR="00243A80" w:rsidRDefault="00243A80" w:rsidP="00243A80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CÂMARA MUNICIPAL DE FORMIGA APROVOU E EU SANCIONO A SEGUINTE LEI:</w:t>
      </w:r>
      <w:r>
        <w:rPr>
          <w:rFonts w:ascii="Times New Roman" w:hAnsi="Times New Roman" w:cs="Times New Roman"/>
          <w:szCs w:val="24"/>
        </w:rPr>
        <w:tab/>
      </w:r>
    </w:p>
    <w:p w:rsidR="00243A80" w:rsidRDefault="00243A80" w:rsidP="00243A8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3A80" w:rsidRDefault="00243A80" w:rsidP="00243A80">
      <w:pPr>
        <w:keepNext/>
        <w:jc w:val="both"/>
        <w:rPr>
          <w:sz w:val="24"/>
          <w:szCs w:val="24"/>
        </w:rPr>
      </w:pPr>
    </w:p>
    <w:p w:rsidR="00243A80" w:rsidRDefault="00243A80" w:rsidP="00243A8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abrir no Orçamento Vigente, crédito especial no valor de R$ 100.000,00 (Cem Mil Reais), conforme abaixo:</w:t>
      </w:r>
    </w:p>
    <w:p w:rsidR="00243A80" w:rsidRDefault="00243A80" w:rsidP="00243A80">
      <w:pPr>
        <w:keepNext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1505"/>
      </w:tblGrid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PREFEITURA MUNICIPAL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SAÚDE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FUNDO MUNICIPAL DE SAÚDE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1012200031.130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Aquisição de Imóvel p/Construção de UBS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Aquisição de Imóveis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100.000,00</w:t>
            </w:r>
          </w:p>
        </w:tc>
      </w:tr>
    </w:tbl>
    <w:p w:rsidR="00243A80" w:rsidRDefault="00243A80" w:rsidP="00243A80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43A80" w:rsidRDefault="00243A80" w:rsidP="00243A80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43A80" w:rsidRDefault="00243A80" w:rsidP="00243A80">
      <w:pPr>
        <w:keepNext/>
        <w:jc w:val="both"/>
        <w:rPr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4"/>
          <w:szCs w:val="24"/>
        </w:rPr>
        <w:t>§ 1º</w:t>
      </w:r>
      <w:r>
        <w:rPr>
          <w:sz w:val="24"/>
          <w:szCs w:val="24"/>
        </w:rPr>
        <w:t xml:space="preserve"> Fica o Poder Executivo autorizado a incluir no Plano Plurianual para o período 2010/2013, dentro do Programa “Promoção e Execução das Ações de Saúde Coletiva”, a Ação “Aquisição de Imóvel p/Construção de UBS” </w:t>
      </w:r>
    </w:p>
    <w:p w:rsidR="00243A80" w:rsidRDefault="00243A80" w:rsidP="00243A80">
      <w:pPr>
        <w:keepNext/>
        <w:jc w:val="both"/>
        <w:rPr>
          <w:sz w:val="24"/>
          <w:szCs w:val="24"/>
        </w:rPr>
      </w:pPr>
    </w:p>
    <w:p w:rsidR="00243A80" w:rsidRDefault="00243A80" w:rsidP="00243A80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2º</w:t>
      </w:r>
      <w:r>
        <w:rPr>
          <w:sz w:val="24"/>
          <w:szCs w:val="24"/>
        </w:rPr>
        <w:t xml:space="preserve"> Fica o Poder Executivo autorizado a incluir no Anexo de Metas e Prioridades da Lei de Diretrizes Orçamentárias para 2011, a ação, “Aquisição de Imóvel p/Construção de UBS”.</w:t>
      </w:r>
    </w:p>
    <w:p w:rsidR="00243A80" w:rsidRDefault="00243A80" w:rsidP="00243A80">
      <w:pPr>
        <w:pStyle w:val="Corpodetexto"/>
        <w:ind w:firstLine="1843"/>
        <w:rPr>
          <w:sz w:val="24"/>
          <w:szCs w:val="24"/>
        </w:rPr>
      </w:pPr>
    </w:p>
    <w:p w:rsidR="00243A80" w:rsidRDefault="00243A80" w:rsidP="00243A80">
      <w:pPr>
        <w:pStyle w:val="Corpodetexto"/>
        <w:ind w:firstLine="1418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697865</wp:posOffset>
                </wp:positionV>
                <wp:extent cx="6213475" cy="1088390"/>
                <wp:effectExtent l="3810" t="1270" r="2540" b="5715"/>
                <wp:wrapSquare wrapText="largest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088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7"/>
                              <w:gridCol w:w="6095"/>
                              <w:gridCol w:w="1505"/>
                            </w:tblGrid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02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02.08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DE OBRAS E TRÂNSITO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2884300000.032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Amortização da Dívida Junto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Caixa Econômica Federal Lei 4036/08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329021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Juros sobre a Dívida por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Contrato(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300) 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100.000,00</w:t>
                                  </w: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Total 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100.000,00</w:t>
                                  </w:r>
                                </w:p>
                              </w:tc>
                            </w:tr>
                          </w:tbl>
                          <w:p w:rsidR="00243A80" w:rsidRDefault="00243A80" w:rsidP="00243A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3.75pt;margin-top:54.95pt;width:489.25pt;height:85.7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7"/>
                        <w:gridCol w:w="6095"/>
                        <w:gridCol w:w="1505"/>
                      </w:tblGrid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02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02.08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DE OBRAS E TRÂNSITO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2884300000.032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Amortização da Dívida Junto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Caixa Econômica Federal Lei 4036/08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329021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Juros sobre a Dívida por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Contrato(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300) 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100.000,00</w:t>
                            </w: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Total 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100.000,00</w:t>
                            </w:r>
                          </w:p>
                        </w:tc>
                      </w:tr>
                    </w:tbl>
                    <w:p w:rsidR="00243A80" w:rsidRDefault="00243A80" w:rsidP="00243A8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Para fazer face às despesas de que trata o artigo primeiro, fica cancelada parcialmente no Orçamento Vigente, a dotação abaixo discriminada:</w:t>
      </w:r>
    </w:p>
    <w:p w:rsidR="00243A80" w:rsidRDefault="00243A80" w:rsidP="00243A80"/>
    <w:p w:rsidR="00243A80" w:rsidRDefault="00243A80" w:rsidP="00243A80">
      <w:pPr>
        <w:keepNext/>
        <w:ind w:firstLine="1418"/>
        <w:jc w:val="both"/>
        <w:rPr>
          <w:sz w:val="22"/>
          <w:szCs w:val="22"/>
        </w:rPr>
      </w:pPr>
    </w:p>
    <w:p w:rsidR="00243A80" w:rsidRDefault="00243A80" w:rsidP="00243A80">
      <w:pPr>
        <w:keepNext/>
        <w:ind w:firstLine="1418"/>
        <w:jc w:val="both"/>
        <w:rPr>
          <w:sz w:val="22"/>
          <w:szCs w:val="22"/>
        </w:rPr>
      </w:pPr>
    </w:p>
    <w:p w:rsidR="00243A80" w:rsidRDefault="00243A80" w:rsidP="00243A80">
      <w:pPr>
        <w:keepNext/>
        <w:ind w:firstLine="1418"/>
        <w:jc w:val="both"/>
        <w:rPr>
          <w:sz w:val="22"/>
          <w:szCs w:val="22"/>
        </w:rPr>
      </w:pPr>
    </w:p>
    <w:p w:rsidR="00243A80" w:rsidRDefault="00243A80" w:rsidP="00243A80">
      <w:pPr>
        <w:keepNext/>
        <w:ind w:firstLine="1418"/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Fica o Poder Executivo autorizado a abrir no Orçamento Vigente, crédito suplementar no valor de R$ 400.000,00 (Quatrocentos Mil Reais), conforme abaixo</w:t>
      </w:r>
      <w:r>
        <w:rPr>
          <w:sz w:val="22"/>
          <w:szCs w:val="22"/>
        </w:rPr>
        <w:t>:</w:t>
      </w:r>
    </w:p>
    <w:p w:rsidR="00243A80" w:rsidRDefault="00243A80" w:rsidP="00243A80"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403225</wp:posOffset>
                </wp:positionV>
                <wp:extent cx="6213475" cy="1341120"/>
                <wp:effectExtent l="3810" t="8890" r="2540" b="254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341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97"/>
                              <w:gridCol w:w="6095"/>
                              <w:gridCol w:w="1505"/>
                            </w:tblGrid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02.08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SECRETARIA DE OBRAS E TRÂNSITO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2678200521.017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Construção de Obras de Arte, Pavimentação de Rodovias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449051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Obras e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Instalações(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260)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300.000,00</w:t>
                                  </w: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02.14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SECRETARIA DE CULTURA 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1339200382.192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Apoio a Realização de Eventos Culturais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339039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Outros Serviços de Terceiros – Pessoa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Jurídica(</w:t>
                                  </w:r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2172)</w:t>
                                  </w: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100.000,00</w:t>
                                  </w:r>
                                </w:p>
                              </w:tc>
                            </w:tr>
                            <w:tr w:rsidR="00243A80">
                              <w:tc>
                                <w:tcPr>
                                  <w:tcW w:w="21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43A80" w:rsidRDefault="00243A80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400.000,00</w:t>
                                  </w:r>
                                </w:p>
                              </w:tc>
                            </w:tr>
                          </w:tbl>
                          <w:p w:rsidR="00243A80" w:rsidRDefault="00243A80" w:rsidP="00243A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-3.75pt;margin-top:31.75pt;width:489.25pt;height:105.6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97"/>
                        <w:gridCol w:w="6095"/>
                        <w:gridCol w:w="1505"/>
                      </w:tblGrid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02.08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SECRETARIA DE OBRAS E TRÂNSITO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2678200521.017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Construção de Obras de Arte, Pavimentação de Rodovias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449051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Obras 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Instalações(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260)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300.000,00</w:t>
                            </w: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02.14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SECRETARIA DE CULTURA 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1339200382.192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Apoio a Realização de Eventos Culturais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339039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Outros Serviços de Terceiros – Pessoa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Jurídica(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2172)</w:t>
                            </w: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100.000,00</w:t>
                            </w:r>
                          </w:p>
                        </w:tc>
                      </w:tr>
                      <w:tr w:rsidR="00243A80">
                        <w:tc>
                          <w:tcPr>
                            <w:tcW w:w="21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43A80" w:rsidRDefault="00243A80">
                            <w:pPr>
                              <w:keepNext/>
                              <w:snapToGrid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400.000,00</w:t>
                            </w:r>
                          </w:p>
                        </w:tc>
                      </w:tr>
                    </w:tbl>
                    <w:p w:rsidR="00243A80" w:rsidRDefault="00243A80" w:rsidP="00243A8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43A80" w:rsidRDefault="00243A80" w:rsidP="00243A80">
      <w:pPr>
        <w:keepNext/>
        <w:jc w:val="both"/>
        <w:rPr>
          <w:sz w:val="24"/>
          <w:szCs w:val="24"/>
        </w:rPr>
      </w:pPr>
    </w:p>
    <w:p w:rsidR="00243A80" w:rsidRDefault="00243A80" w:rsidP="00243A80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Para fazer face às despesas de que trata o artigo Terceiro, ficam canceladas parcialmente no Orçamento Vigente, as dotações abaixo classificadas:</w:t>
      </w:r>
    </w:p>
    <w:p w:rsidR="00243A80" w:rsidRDefault="00243A80" w:rsidP="00243A80">
      <w:pPr>
        <w:keepNext/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1505"/>
      </w:tblGrid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PREFEITURA MUNICIPAL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FAZENDA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0412200011.001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Aquisição de </w:t>
            </w:r>
            <w:proofErr w:type="spellStart"/>
            <w:r>
              <w:rPr>
                <w:sz w:val="22"/>
                <w:szCs w:val="22"/>
              </w:rPr>
              <w:t>Equip</w:t>
            </w:r>
            <w:proofErr w:type="spellEnd"/>
            <w:r>
              <w:rPr>
                <w:sz w:val="22"/>
                <w:szCs w:val="22"/>
              </w:rPr>
              <w:t xml:space="preserve">. Móveis e </w:t>
            </w:r>
            <w:proofErr w:type="spellStart"/>
            <w:r>
              <w:rPr>
                <w:sz w:val="22"/>
                <w:szCs w:val="22"/>
              </w:rPr>
              <w:t>Veiculos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Equipamentos e Material </w:t>
            </w:r>
            <w:proofErr w:type="gramStart"/>
            <w:r>
              <w:rPr>
                <w:sz w:val="22"/>
                <w:szCs w:val="22"/>
              </w:rPr>
              <w:t>Permanente(</w:t>
            </w:r>
            <w:proofErr w:type="gramEnd"/>
            <w:r>
              <w:rPr>
                <w:sz w:val="22"/>
                <w:szCs w:val="22"/>
              </w:rPr>
              <w:t>120)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20.000,00</w:t>
            </w: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0412200012.024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Manutenção de Próprios Municipais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de </w:t>
            </w:r>
            <w:proofErr w:type="gramStart"/>
            <w:r>
              <w:rPr>
                <w:sz w:val="22"/>
                <w:szCs w:val="22"/>
              </w:rPr>
              <w:t>Consumo(</w:t>
            </w:r>
            <w:proofErr w:type="gramEnd"/>
            <w:r>
              <w:rPr>
                <w:sz w:val="22"/>
                <w:szCs w:val="22"/>
              </w:rPr>
              <w:t>143)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OBRAS E TRÂNSITO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2884300000.032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Amortização da Dívida Junto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Caixa Econômica Federal Lei 4036/08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329021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Juros sobre a Dívida por </w:t>
            </w:r>
            <w:proofErr w:type="gramStart"/>
            <w:r>
              <w:rPr>
                <w:sz w:val="22"/>
                <w:szCs w:val="22"/>
              </w:rPr>
              <w:t>Contrato(</w:t>
            </w:r>
            <w:proofErr w:type="gramEnd"/>
            <w:r>
              <w:rPr>
                <w:sz w:val="22"/>
                <w:szCs w:val="22"/>
              </w:rPr>
              <w:t xml:space="preserve">300)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337.000,00</w:t>
            </w: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 DE CULTURA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1339200362.186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Manutenção do Núcleo Artísitico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Outros Serviços de Terceiros – Pessoa </w:t>
            </w:r>
            <w:proofErr w:type="gramStart"/>
            <w:r>
              <w:rPr>
                <w:sz w:val="22"/>
                <w:szCs w:val="22"/>
              </w:rPr>
              <w:t>Física(</w:t>
            </w:r>
            <w:proofErr w:type="gramEnd"/>
            <w:r>
              <w:rPr>
                <w:sz w:val="22"/>
                <w:szCs w:val="22"/>
              </w:rPr>
              <w:t>2154)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15.000,00</w:t>
            </w: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Obrigações Tributárias e </w:t>
            </w:r>
            <w:proofErr w:type="gramStart"/>
            <w:r>
              <w:rPr>
                <w:sz w:val="22"/>
                <w:szCs w:val="22"/>
              </w:rPr>
              <w:t>Contributivas(</w:t>
            </w:r>
            <w:proofErr w:type="gramEnd"/>
            <w:r>
              <w:rPr>
                <w:sz w:val="22"/>
                <w:szCs w:val="22"/>
              </w:rPr>
              <w:t>2156)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8.000,00</w:t>
            </w: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02.14.01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FUNDO MUNICIPAL DE CULTURA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1339100372.189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Preservação, Manutenção Conservação de Bens Tombados Patrimônio Histórico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Material de </w:t>
            </w:r>
            <w:proofErr w:type="gramStart"/>
            <w:r>
              <w:rPr>
                <w:sz w:val="22"/>
                <w:szCs w:val="22"/>
              </w:rPr>
              <w:t>Consumo(</w:t>
            </w:r>
            <w:proofErr w:type="gramEnd"/>
            <w:r>
              <w:rPr>
                <w:sz w:val="22"/>
                <w:szCs w:val="22"/>
              </w:rPr>
              <w:t>2180)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10.000,00</w:t>
            </w:r>
          </w:p>
        </w:tc>
      </w:tr>
      <w:tr w:rsidR="00243A8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A80" w:rsidRDefault="00243A80" w:rsidP="00900081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400.000,00</w:t>
            </w:r>
          </w:p>
        </w:tc>
      </w:tr>
    </w:tbl>
    <w:p w:rsidR="00243A80" w:rsidRDefault="00243A80" w:rsidP="00243A80">
      <w:pPr>
        <w:pStyle w:val="Corpodetexto"/>
        <w:rPr>
          <w:rFonts w:ascii="Arial" w:hAnsi="Arial"/>
          <w:sz w:val="22"/>
          <w:szCs w:val="22"/>
        </w:rPr>
      </w:pPr>
    </w:p>
    <w:p w:rsidR="00243A80" w:rsidRDefault="00243A80" w:rsidP="00243A80">
      <w:pPr>
        <w:pStyle w:val="Corpodetexto"/>
        <w:rPr>
          <w:rFonts w:ascii="Arial" w:hAnsi="Arial"/>
          <w:sz w:val="22"/>
          <w:szCs w:val="22"/>
        </w:rPr>
      </w:pPr>
    </w:p>
    <w:p w:rsidR="00243A80" w:rsidRDefault="00243A80" w:rsidP="00243A80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243A80" w:rsidRDefault="00243A80" w:rsidP="00243A80">
      <w:pPr>
        <w:spacing w:line="278" w:lineRule="auto"/>
        <w:rPr>
          <w:rFonts w:ascii="Arial" w:hAnsi="Arial" w:cs="Arial"/>
          <w:b/>
          <w:color w:val="000000"/>
        </w:rPr>
      </w:pPr>
    </w:p>
    <w:p w:rsidR="00243A80" w:rsidRDefault="00243A80" w:rsidP="0024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</w:p>
    <w:p w:rsidR="00243A80" w:rsidRDefault="00243A80" w:rsidP="00243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15 de fevereiro de 2011.</w:t>
      </w:r>
    </w:p>
    <w:p w:rsidR="00243A80" w:rsidRDefault="00243A80" w:rsidP="00243A80">
      <w:pPr>
        <w:jc w:val="both"/>
        <w:rPr>
          <w:sz w:val="24"/>
          <w:szCs w:val="24"/>
        </w:rPr>
      </w:pPr>
    </w:p>
    <w:p w:rsidR="00243A80" w:rsidRDefault="00243A80" w:rsidP="00243A80">
      <w:pPr>
        <w:jc w:val="both"/>
        <w:rPr>
          <w:sz w:val="24"/>
          <w:szCs w:val="24"/>
        </w:rPr>
      </w:pPr>
    </w:p>
    <w:p w:rsidR="00243A80" w:rsidRDefault="00243A80" w:rsidP="00243A80">
      <w:pPr>
        <w:jc w:val="both"/>
        <w:rPr>
          <w:sz w:val="24"/>
          <w:szCs w:val="24"/>
        </w:rPr>
      </w:pPr>
    </w:p>
    <w:p w:rsidR="00243A80" w:rsidRDefault="00243A80" w:rsidP="00243A80">
      <w:pPr>
        <w:jc w:val="both"/>
        <w:rPr>
          <w:sz w:val="24"/>
          <w:szCs w:val="24"/>
        </w:rPr>
      </w:pPr>
    </w:p>
    <w:p w:rsidR="00243A80" w:rsidRDefault="00243A80" w:rsidP="00243A80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43A80" w:rsidTr="00900081">
        <w:tc>
          <w:tcPr>
            <w:tcW w:w="4802" w:type="dxa"/>
            <w:shd w:val="clear" w:color="auto" w:fill="auto"/>
          </w:tcPr>
          <w:p w:rsidR="00243A80" w:rsidRDefault="00243A8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43A80" w:rsidRDefault="00243A8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43A80" w:rsidRDefault="00243A8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43A80" w:rsidRDefault="00243A8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  <w:bookmarkStart w:id="0" w:name="_GoBack"/>
            <w:bookmarkEnd w:id="0"/>
          </w:p>
        </w:tc>
      </w:tr>
    </w:tbl>
    <w:p w:rsidR="0030374B" w:rsidRDefault="00243A80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80"/>
    <w:rsid w:val="000A2C50"/>
    <w:rsid w:val="00147E9B"/>
    <w:rsid w:val="00243A80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D505D21-58FF-4B1B-9A13-8CCD20D9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A8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43A8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43A80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243A80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43A80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2018-08-30T18:24:00Z</dcterms:created>
  <dcterms:modified xsi:type="dcterms:W3CDTF">2018-08-30T18:25:00Z</dcterms:modified>
</cp:coreProperties>
</file>