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31" w:rsidRDefault="006E7931" w:rsidP="006E7931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Nº. 4236,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12 DE NOVEMBRO DE 2009</w:t>
      </w:r>
    </w:p>
    <w:p w:rsidR="006E7931" w:rsidRDefault="006E7931" w:rsidP="006E7931">
      <w:pPr>
        <w:keepNext/>
        <w:jc w:val="both"/>
        <w:rPr>
          <w:sz w:val="24"/>
          <w:szCs w:val="24"/>
        </w:rPr>
      </w:pPr>
    </w:p>
    <w:p w:rsidR="006E7931" w:rsidRDefault="006E7931" w:rsidP="006E7931">
      <w:pPr>
        <w:keepNext/>
        <w:ind w:left="4950"/>
        <w:jc w:val="both"/>
        <w:rPr>
          <w:sz w:val="24"/>
          <w:szCs w:val="24"/>
        </w:rPr>
      </w:pPr>
    </w:p>
    <w:p w:rsidR="006E7931" w:rsidRDefault="006E7931" w:rsidP="006E7931">
      <w:pPr>
        <w:keepNext/>
        <w:ind w:left="4950"/>
        <w:jc w:val="both"/>
        <w:rPr>
          <w:sz w:val="24"/>
          <w:szCs w:val="24"/>
        </w:rPr>
      </w:pPr>
    </w:p>
    <w:p w:rsidR="006E7931" w:rsidRDefault="006E7931" w:rsidP="006E7931">
      <w:pPr>
        <w:keepNext/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suplementar e dá outras providências:</w:t>
      </w:r>
    </w:p>
    <w:p w:rsidR="006E7931" w:rsidRDefault="006E7931" w:rsidP="006E7931">
      <w:pPr>
        <w:keepNext/>
        <w:ind w:firstLine="1843"/>
        <w:jc w:val="both"/>
        <w:rPr>
          <w:sz w:val="24"/>
          <w:szCs w:val="24"/>
        </w:rPr>
      </w:pPr>
    </w:p>
    <w:p w:rsidR="006E7931" w:rsidRDefault="006E7931" w:rsidP="006E7931">
      <w:pPr>
        <w:keepNext/>
        <w:ind w:firstLine="1843"/>
        <w:jc w:val="both"/>
        <w:rPr>
          <w:sz w:val="24"/>
          <w:szCs w:val="24"/>
        </w:rPr>
      </w:pPr>
    </w:p>
    <w:p w:rsidR="006E7931" w:rsidRDefault="006E7931" w:rsidP="006E7931">
      <w:pPr>
        <w:keepNext/>
        <w:ind w:firstLine="1843"/>
        <w:jc w:val="both"/>
        <w:rPr>
          <w:sz w:val="24"/>
          <w:szCs w:val="24"/>
        </w:rPr>
      </w:pPr>
    </w:p>
    <w:p w:rsidR="006E7931" w:rsidRDefault="006E7931" w:rsidP="006E7931">
      <w:pPr>
        <w:pStyle w:val="Recuodecorpodetexto"/>
        <w:keepNext/>
        <w:ind w:left="0" w:firstLine="1418"/>
        <w:rPr>
          <w:szCs w:val="24"/>
        </w:rPr>
      </w:pPr>
      <w:r>
        <w:rPr>
          <w:szCs w:val="24"/>
        </w:rPr>
        <w:t>A CÂMARA MUNICIPAL DE FORMIGA APROVOU E EU SANCIONO A SEGUINTE LEI:</w:t>
      </w:r>
      <w:r>
        <w:rPr>
          <w:szCs w:val="24"/>
        </w:rPr>
        <w:tab/>
      </w:r>
    </w:p>
    <w:p w:rsidR="006E7931" w:rsidRDefault="006E7931" w:rsidP="006E7931">
      <w:pPr>
        <w:keepNext/>
        <w:ind w:firstLine="709"/>
        <w:jc w:val="both"/>
        <w:rPr>
          <w:sz w:val="24"/>
          <w:szCs w:val="24"/>
        </w:rPr>
      </w:pPr>
    </w:p>
    <w:p w:rsidR="006E7931" w:rsidRDefault="006E7931" w:rsidP="006E7931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o Poder Executivo autorizado a abrir no orçamento vigente, crédito suplementar no valor de R$ 300.000,00 (Trezentos Mil Reais), conforme a seguinte discriminação:</w:t>
      </w:r>
    </w:p>
    <w:p w:rsidR="006E7931" w:rsidRDefault="006E7931" w:rsidP="006E7931">
      <w:pPr>
        <w:pStyle w:val="Corpodetexto"/>
        <w:ind w:firstLine="1843"/>
        <w:rPr>
          <w:szCs w:val="24"/>
        </w:rPr>
      </w:pPr>
    </w:p>
    <w:p w:rsidR="006E7931" w:rsidRDefault="006E7931" w:rsidP="006E7931">
      <w:pPr>
        <w:pStyle w:val="Corpodetexto"/>
        <w:ind w:firstLine="1843"/>
        <w:rPr>
          <w:szCs w:val="24"/>
        </w:rPr>
      </w:pPr>
    </w:p>
    <w:tbl>
      <w:tblPr>
        <w:tblW w:w="0" w:type="auto"/>
        <w:tblInd w:w="28" w:type="dxa"/>
        <w:tblLayout w:type="fixed"/>
        <w:tblLook w:val="0000" w:firstRow="0" w:lastRow="0" w:firstColumn="0" w:lastColumn="0" w:noHBand="0" w:noVBand="0"/>
      </w:tblPr>
      <w:tblGrid>
        <w:gridCol w:w="1836"/>
        <w:gridCol w:w="6463"/>
        <w:gridCol w:w="1363"/>
      </w:tblGrid>
      <w:tr w:rsidR="006E7931" w:rsidTr="00041504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</w:tr>
      <w:tr w:rsidR="006E7931" w:rsidTr="00041504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EDUCAÇÃO E ESPORTES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</w:tr>
      <w:tr w:rsidR="006E7931" w:rsidTr="00041504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1236500331.214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 de Escolas Infantis - FUNDEB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</w:tr>
      <w:tr w:rsidR="006E7931" w:rsidTr="00041504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449061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Aquisição de </w:t>
            </w:r>
            <w:proofErr w:type="gramStart"/>
            <w:r>
              <w:rPr>
                <w:sz w:val="24"/>
                <w:szCs w:val="24"/>
              </w:rPr>
              <w:t>Imóveis(</w:t>
            </w:r>
            <w:proofErr w:type="gramEnd"/>
            <w:r>
              <w:rPr>
                <w:sz w:val="24"/>
                <w:szCs w:val="24"/>
              </w:rPr>
              <w:t>470)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300.000,00</w:t>
            </w:r>
          </w:p>
        </w:tc>
      </w:tr>
      <w:tr w:rsidR="006E7931" w:rsidTr="00041504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300.000,00</w:t>
            </w:r>
          </w:p>
        </w:tc>
      </w:tr>
    </w:tbl>
    <w:p w:rsidR="006E7931" w:rsidRDefault="006E7931" w:rsidP="006E7931">
      <w:pPr>
        <w:pStyle w:val="Corpodetexto"/>
        <w:ind w:firstLine="1843"/>
      </w:pPr>
    </w:p>
    <w:p w:rsidR="006E7931" w:rsidRDefault="006E7931" w:rsidP="006E7931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primeiro, ficam canceladas parcialmente no orçamento vigente, as dotações abaixo discriminadas:</w:t>
      </w:r>
    </w:p>
    <w:p w:rsidR="006E7931" w:rsidRDefault="006E7931" w:rsidP="006E7931">
      <w:pPr>
        <w:keepNext/>
        <w:ind w:firstLine="1843"/>
        <w:jc w:val="both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Look w:val="0000" w:firstRow="0" w:lastRow="0" w:firstColumn="0" w:lastColumn="0" w:noHBand="0" w:noVBand="0"/>
      </w:tblPr>
      <w:tblGrid>
        <w:gridCol w:w="1836"/>
        <w:gridCol w:w="6463"/>
        <w:gridCol w:w="1363"/>
      </w:tblGrid>
      <w:tr w:rsidR="006E7931" w:rsidTr="00041504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</w:tr>
      <w:tr w:rsidR="006E7931" w:rsidTr="00041504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EDUCAÇÃO E ESPORTES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</w:tr>
      <w:tr w:rsidR="006E7931" w:rsidTr="00041504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1236500331.040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Aquisição de </w:t>
            </w:r>
            <w:proofErr w:type="spellStart"/>
            <w:r>
              <w:rPr>
                <w:sz w:val="24"/>
                <w:szCs w:val="24"/>
              </w:rPr>
              <w:t>Equip</w:t>
            </w:r>
            <w:proofErr w:type="spellEnd"/>
            <w:r>
              <w:rPr>
                <w:sz w:val="24"/>
                <w:szCs w:val="24"/>
              </w:rPr>
              <w:t>. p/</w:t>
            </w:r>
            <w:proofErr w:type="spellStart"/>
            <w:r>
              <w:rPr>
                <w:sz w:val="24"/>
                <w:szCs w:val="24"/>
              </w:rPr>
              <w:t>Desenv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do</w:t>
            </w:r>
            <w:proofErr w:type="gramEnd"/>
            <w:r>
              <w:rPr>
                <w:sz w:val="24"/>
                <w:szCs w:val="24"/>
              </w:rPr>
              <w:t xml:space="preserve"> Ensino Infantil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</w:tr>
      <w:tr w:rsidR="006E7931" w:rsidTr="00041504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Equipamentos e Material </w:t>
            </w:r>
            <w:proofErr w:type="gramStart"/>
            <w:r>
              <w:rPr>
                <w:sz w:val="24"/>
                <w:szCs w:val="24"/>
              </w:rPr>
              <w:t>Permanente(</w:t>
            </w:r>
            <w:proofErr w:type="gramEnd"/>
            <w:r>
              <w:rPr>
                <w:sz w:val="24"/>
                <w:szCs w:val="24"/>
              </w:rPr>
              <w:t>465)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160.000,00</w:t>
            </w:r>
          </w:p>
        </w:tc>
      </w:tr>
      <w:tr w:rsidR="006E7931" w:rsidTr="00041504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1236500331.114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 de Escolas Infantis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</w:tr>
      <w:tr w:rsidR="006E7931" w:rsidTr="00041504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e </w:t>
            </w:r>
            <w:proofErr w:type="gramStart"/>
            <w:r>
              <w:rPr>
                <w:sz w:val="24"/>
                <w:szCs w:val="24"/>
              </w:rPr>
              <w:t>Instalações(</w:t>
            </w:r>
            <w:proofErr w:type="gramEnd"/>
            <w:r>
              <w:rPr>
                <w:sz w:val="24"/>
                <w:szCs w:val="24"/>
              </w:rPr>
              <w:t>466)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140.000,00</w:t>
            </w:r>
          </w:p>
        </w:tc>
      </w:tr>
      <w:tr w:rsidR="006E7931" w:rsidTr="00041504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31" w:rsidRDefault="006E7931" w:rsidP="00041504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300.000,00</w:t>
            </w:r>
          </w:p>
        </w:tc>
      </w:tr>
    </w:tbl>
    <w:p w:rsidR="006E7931" w:rsidRDefault="006E7931" w:rsidP="006E7931">
      <w:pPr>
        <w:keepNext/>
        <w:ind w:firstLine="1843"/>
        <w:jc w:val="both"/>
      </w:pPr>
    </w:p>
    <w:p w:rsidR="006E7931" w:rsidRDefault="006E7931" w:rsidP="006E7931">
      <w:pPr>
        <w:keepNext/>
        <w:ind w:firstLine="1843"/>
        <w:jc w:val="both"/>
        <w:rPr>
          <w:sz w:val="24"/>
          <w:szCs w:val="24"/>
        </w:rPr>
      </w:pPr>
    </w:p>
    <w:p w:rsidR="006E7931" w:rsidRDefault="006E7931" w:rsidP="006E7931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Esta Lei entra em vigor na data de sua publicação.</w:t>
      </w:r>
    </w:p>
    <w:p w:rsidR="006E7931" w:rsidRDefault="006E7931" w:rsidP="006E7931">
      <w:pPr>
        <w:keepNext/>
        <w:ind w:firstLine="1843"/>
        <w:jc w:val="both"/>
        <w:rPr>
          <w:sz w:val="24"/>
          <w:szCs w:val="24"/>
        </w:rPr>
      </w:pPr>
    </w:p>
    <w:p w:rsidR="006E7931" w:rsidRDefault="006E7931" w:rsidP="006E7931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Revogam-se as disposições em contrário.</w:t>
      </w:r>
    </w:p>
    <w:p w:rsidR="006E7931" w:rsidRDefault="006E7931" w:rsidP="006E7931">
      <w:pPr>
        <w:keepNext/>
        <w:jc w:val="both"/>
        <w:rPr>
          <w:sz w:val="24"/>
          <w:szCs w:val="24"/>
        </w:rPr>
      </w:pPr>
    </w:p>
    <w:p w:rsidR="006E7931" w:rsidRDefault="006E7931" w:rsidP="006E7931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12 de novembro de 2009.</w:t>
      </w:r>
    </w:p>
    <w:p w:rsidR="006E7931" w:rsidRDefault="006E7931" w:rsidP="006E7931">
      <w:pPr>
        <w:ind w:firstLine="1416"/>
        <w:jc w:val="both"/>
        <w:rPr>
          <w:sz w:val="24"/>
          <w:szCs w:val="24"/>
        </w:rPr>
      </w:pPr>
    </w:p>
    <w:p w:rsidR="006E7931" w:rsidRDefault="006E7931" w:rsidP="006E7931">
      <w:pPr>
        <w:ind w:firstLine="1416"/>
        <w:jc w:val="both"/>
        <w:rPr>
          <w:sz w:val="24"/>
          <w:szCs w:val="24"/>
        </w:rPr>
      </w:pPr>
    </w:p>
    <w:p w:rsidR="006E7931" w:rsidRDefault="006E7931" w:rsidP="006E7931">
      <w:pPr>
        <w:ind w:firstLine="1416"/>
        <w:jc w:val="both"/>
        <w:rPr>
          <w:sz w:val="24"/>
          <w:szCs w:val="24"/>
        </w:rPr>
      </w:pPr>
    </w:p>
    <w:p w:rsidR="006E7931" w:rsidRDefault="006E7931" w:rsidP="006E7931">
      <w:pPr>
        <w:ind w:firstLine="1416"/>
        <w:jc w:val="both"/>
        <w:rPr>
          <w:sz w:val="24"/>
          <w:szCs w:val="24"/>
        </w:rPr>
      </w:pPr>
    </w:p>
    <w:p w:rsidR="006E7931" w:rsidRDefault="006E7931" w:rsidP="006E7931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6E7931" w:rsidTr="00041504">
        <w:tc>
          <w:tcPr>
            <w:tcW w:w="4802" w:type="dxa"/>
            <w:shd w:val="clear" w:color="auto" w:fill="auto"/>
          </w:tcPr>
          <w:p w:rsidR="006E7931" w:rsidRDefault="006E7931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6E7931" w:rsidRDefault="006E7931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6E7931" w:rsidRDefault="006E7931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6E7931" w:rsidRDefault="006E7931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6E793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31"/>
    <w:rsid w:val="000A2C50"/>
    <w:rsid w:val="000C5F2D"/>
    <w:rsid w:val="00147E9B"/>
    <w:rsid w:val="00196933"/>
    <w:rsid w:val="004662F0"/>
    <w:rsid w:val="005B4ECA"/>
    <w:rsid w:val="006E7931"/>
    <w:rsid w:val="0070535B"/>
    <w:rsid w:val="00757829"/>
    <w:rsid w:val="008E2622"/>
    <w:rsid w:val="00964A5C"/>
    <w:rsid w:val="009E5F9A"/>
    <w:rsid w:val="00D07AA5"/>
    <w:rsid w:val="00E7175E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AA26E-1F95-4706-B655-516D4ED7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931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E793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E7931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6E7931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6E7931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E7931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2019-08-07T11:16:00Z</dcterms:created>
  <dcterms:modified xsi:type="dcterms:W3CDTF">2019-08-07T11:16:00Z</dcterms:modified>
</cp:coreProperties>
</file>