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E83" w:rsidRDefault="00C95E83" w:rsidP="00C95E83">
      <w:pPr>
        <w:keepNext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LEI Nº. 4234, </w:t>
      </w:r>
      <w:r>
        <w:rPr>
          <w:b/>
          <w:i/>
          <w:sz w:val="28"/>
          <w:szCs w:val="28"/>
        </w:rPr>
        <w:t>D</w:t>
      </w:r>
      <w:r>
        <w:rPr>
          <w:b/>
          <w:bCs/>
          <w:i/>
          <w:iCs/>
          <w:sz w:val="28"/>
          <w:szCs w:val="28"/>
        </w:rPr>
        <w:t>E 10 DE NOVEMBRO DE 2009</w:t>
      </w:r>
    </w:p>
    <w:p w:rsidR="00C95E83" w:rsidRDefault="00C95E83" w:rsidP="00C95E83">
      <w:pPr>
        <w:jc w:val="center"/>
        <w:rPr>
          <w:b/>
          <w:i/>
          <w:sz w:val="24"/>
        </w:rPr>
      </w:pPr>
    </w:p>
    <w:p w:rsidR="00C95E83" w:rsidRDefault="00C95E83" w:rsidP="00C95E83">
      <w:pPr>
        <w:jc w:val="center"/>
        <w:rPr>
          <w:b/>
          <w:i/>
          <w:sz w:val="24"/>
        </w:rPr>
      </w:pPr>
    </w:p>
    <w:p w:rsidR="00C95E83" w:rsidRDefault="00C95E83" w:rsidP="00C95E83">
      <w:pPr>
        <w:jc w:val="center"/>
        <w:rPr>
          <w:b/>
          <w:i/>
          <w:sz w:val="24"/>
        </w:rPr>
      </w:pPr>
    </w:p>
    <w:p w:rsidR="00C95E83" w:rsidRDefault="00C95E83" w:rsidP="00C95E83">
      <w:pPr>
        <w:pStyle w:val="Recuodecorpodetexto21"/>
        <w:ind w:left="4253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Autoriza a abertura de crédito suplementar e dá outras providências.</w:t>
      </w:r>
    </w:p>
    <w:p w:rsidR="00C95E83" w:rsidRDefault="00C95E83" w:rsidP="00C95E83">
      <w:pPr>
        <w:ind w:left="4253"/>
        <w:jc w:val="both"/>
        <w:rPr>
          <w:sz w:val="24"/>
          <w:szCs w:val="24"/>
        </w:rPr>
      </w:pPr>
    </w:p>
    <w:p w:rsidR="00C95E83" w:rsidRDefault="00C95E83" w:rsidP="00C95E83">
      <w:pPr>
        <w:ind w:left="4253"/>
        <w:jc w:val="both"/>
        <w:rPr>
          <w:sz w:val="24"/>
          <w:szCs w:val="24"/>
        </w:rPr>
      </w:pPr>
    </w:p>
    <w:p w:rsidR="00C95E83" w:rsidRDefault="00C95E83" w:rsidP="00C95E83">
      <w:pPr>
        <w:ind w:left="4253"/>
        <w:jc w:val="both"/>
        <w:rPr>
          <w:sz w:val="24"/>
          <w:szCs w:val="24"/>
        </w:rPr>
      </w:pPr>
    </w:p>
    <w:p w:rsidR="00C95E83" w:rsidRDefault="00C95E83" w:rsidP="00C95E83">
      <w:pPr>
        <w:ind w:left="4253"/>
        <w:jc w:val="both"/>
        <w:rPr>
          <w:sz w:val="24"/>
          <w:szCs w:val="24"/>
        </w:rPr>
      </w:pPr>
    </w:p>
    <w:p w:rsidR="00C95E83" w:rsidRDefault="00C95E83" w:rsidP="00C95E83">
      <w:pPr>
        <w:pStyle w:val="Corpodetexto21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 CÂMARA MUNICIPAL DE FORMIGA APROVOU E EU SANCIONO A SEGUINTE LEI:</w:t>
      </w:r>
    </w:p>
    <w:p w:rsidR="00C95E83" w:rsidRDefault="00C95E83" w:rsidP="00C95E83">
      <w:pPr>
        <w:pStyle w:val="BlockQuotation"/>
        <w:widowControl/>
        <w:ind w:left="0" w:right="0"/>
        <w:rPr>
          <w:szCs w:val="24"/>
        </w:rPr>
      </w:pPr>
    </w:p>
    <w:p w:rsidR="00C95E83" w:rsidRDefault="00C95E83" w:rsidP="00C95E83">
      <w:pPr>
        <w:pStyle w:val="BlockQuotation"/>
        <w:widowControl/>
        <w:ind w:left="0" w:right="0"/>
        <w:rPr>
          <w:szCs w:val="24"/>
        </w:rPr>
      </w:pPr>
    </w:p>
    <w:p w:rsidR="00C95E83" w:rsidRDefault="00C95E83" w:rsidP="00C95E83">
      <w:pPr>
        <w:pStyle w:val="BlockQuotation"/>
        <w:widowControl/>
        <w:ind w:left="0" w:right="0"/>
        <w:rPr>
          <w:szCs w:val="24"/>
        </w:rPr>
      </w:pPr>
    </w:p>
    <w:p w:rsidR="00C95E83" w:rsidRDefault="00C95E83" w:rsidP="00C95E83">
      <w:pPr>
        <w:pStyle w:val="BlockQuotation"/>
        <w:widowControl/>
        <w:ind w:left="0" w:right="0"/>
      </w:pPr>
    </w:p>
    <w:p w:rsidR="00C95E83" w:rsidRDefault="00C95E83" w:rsidP="00C95E83">
      <w:pPr>
        <w:pStyle w:val="BlockQuotation"/>
        <w:widowControl/>
        <w:ind w:left="0" w:right="0" w:firstLine="1416"/>
        <w:rPr>
          <w:szCs w:val="24"/>
        </w:rPr>
      </w:pPr>
      <w:r>
        <w:rPr>
          <w:b/>
        </w:rPr>
        <w:t xml:space="preserve">Art. 1º </w:t>
      </w:r>
      <w:r>
        <w:t xml:space="preserve">Fica </w:t>
      </w:r>
      <w:r>
        <w:rPr>
          <w:szCs w:val="24"/>
        </w:rPr>
        <w:t>o Poder Executivo autorizado a abrir, no orçamento vigente, crédito suplementar, no valor de R$ 300.000,00 (trezentos mil reais), conforme discriminação abaixo, para aquisição de imóvel para construção de casas populares:</w:t>
      </w:r>
    </w:p>
    <w:p w:rsidR="00C95E83" w:rsidRDefault="00C95E83" w:rsidP="00C95E83">
      <w:pPr>
        <w:pStyle w:val="BlockQuotation"/>
        <w:widowControl/>
        <w:ind w:left="0" w:right="0" w:firstLine="1416"/>
        <w:rPr>
          <w:szCs w:val="24"/>
        </w:rPr>
      </w:pPr>
    </w:p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6804"/>
        <w:gridCol w:w="1490"/>
      </w:tblGrid>
      <w:tr w:rsidR="00C95E83" w:rsidTr="00041504">
        <w:tc>
          <w:tcPr>
            <w:tcW w:w="1771" w:type="dxa"/>
            <w:shd w:val="clear" w:color="auto" w:fill="auto"/>
          </w:tcPr>
          <w:p w:rsidR="00C95E83" w:rsidRDefault="00C95E83" w:rsidP="00041504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804" w:type="dxa"/>
            <w:shd w:val="clear" w:color="auto" w:fill="auto"/>
          </w:tcPr>
          <w:p w:rsidR="00C95E83" w:rsidRDefault="00C95E83" w:rsidP="00041504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PREFEITURA MUNICIPAL DE FORMIGA</w:t>
            </w:r>
          </w:p>
        </w:tc>
        <w:tc>
          <w:tcPr>
            <w:tcW w:w="1490" w:type="dxa"/>
            <w:shd w:val="clear" w:color="auto" w:fill="auto"/>
          </w:tcPr>
          <w:p w:rsidR="00C95E83" w:rsidRDefault="00C95E83" w:rsidP="00041504">
            <w:pPr>
              <w:snapToGrid w:val="0"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C95E83" w:rsidTr="00041504">
        <w:tc>
          <w:tcPr>
            <w:tcW w:w="1771" w:type="dxa"/>
            <w:shd w:val="clear" w:color="auto" w:fill="auto"/>
          </w:tcPr>
          <w:p w:rsidR="00C95E83" w:rsidRDefault="00C95E83" w:rsidP="00041504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02.09</w:t>
            </w:r>
          </w:p>
        </w:tc>
        <w:tc>
          <w:tcPr>
            <w:tcW w:w="6804" w:type="dxa"/>
            <w:shd w:val="clear" w:color="auto" w:fill="auto"/>
          </w:tcPr>
          <w:p w:rsidR="00C95E83" w:rsidRDefault="00C95E83" w:rsidP="00041504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Secretaria Municipal de Desenvolvimento Humano</w:t>
            </w:r>
          </w:p>
        </w:tc>
        <w:tc>
          <w:tcPr>
            <w:tcW w:w="1490" w:type="dxa"/>
            <w:shd w:val="clear" w:color="auto" w:fill="auto"/>
          </w:tcPr>
          <w:p w:rsidR="00C95E83" w:rsidRDefault="00C95E83" w:rsidP="00041504">
            <w:pPr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C95E83" w:rsidTr="00041504">
        <w:tc>
          <w:tcPr>
            <w:tcW w:w="1771" w:type="dxa"/>
            <w:shd w:val="clear" w:color="auto" w:fill="auto"/>
          </w:tcPr>
          <w:p w:rsidR="00C95E83" w:rsidRDefault="00C95E83" w:rsidP="0004150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02.09.02</w:t>
            </w:r>
          </w:p>
        </w:tc>
        <w:tc>
          <w:tcPr>
            <w:tcW w:w="6804" w:type="dxa"/>
            <w:shd w:val="clear" w:color="auto" w:fill="auto"/>
          </w:tcPr>
          <w:p w:rsidR="00C95E83" w:rsidRDefault="00C95E83" w:rsidP="0004150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Fundo Municipal de Habitação</w:t>
            </w:r>
          </w:p>
        </w:tc>
        <w:tc>
          <w:tcPr>
            <w:tcW w:w="1490" w:type="dxa"/>
            <w:shd w:val="clear" w:color="auto" w:fill="auto"/>
          </w:tcPr>
          <w:p w:rsidR="00C95E83" w:rsidRDefault="00C95E83" w:rsidP="00041504">
            <w:pPr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C95E83" w:rsidTr="00041504">
        <w:tc>
          <w:tcPr>
            <w:tcW w:w="1771" w:type="dxa"/>
            <w:shd w:val="clear" w:color="auto" w:fill="auto"/>
          </w:tcPr>
          <w:p w:rsidR="00C95E83" w:rsidRDefault="00C95E83" w:rsidP="0004150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1648200461.149</w:t>
            </w:r>
          </w:p>
        </w:tc>
        <w:tc>
          <w:tcPr>
            <w:tcW w:w="6804" w:type="dxa"/>
            <w:shd w:val="clear" w:color="auto" w:fill="auto"/>
          </w:tcPr>
          <w:p w:rsidR="00C95E83" w:rsidRDefault="00C95E83" w:rsidP="0004150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Aquisição de Imóvel p/ o Programa Habitacional - PROLAR</w:t>
            </w:r>
          </w:p>
        </w:tc>
        <w:tc>
          <w:tcPr>
            <w:tcW w:w="1490" w:type="dxa"/>
            <w:shd w:val="clear" w:color="auto" w:fill="auto"/>
          </w:tcPr>
          <w:p w:rsidR="00C95E83" w:rsidRDefault="00C95E83" w:rsidP="00041504">
            <w:pPr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C95E83" w:rsidTr="00041504">
        <w:tc>
          <w:tcPr>
            <w:tcW w:w="1771" w:type="dxa"/>
            <w:shd w:val="clear" w:color="auto" w:fill="auto"/>
          </w:tcPr>
          <w:p w:rsidR="00C95E83" w:rsidRDefault="00C95E83" w:rsidP="0004150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449061</w:t>
            </w:r>
          </w:p>
        </w:tc>
        <w:tc>
          <w:tcPr>
            <w:tcW w:w="6804" w:type="dxa"/>
            <w:shd w:val="clear" w:color="auto" w:fill="auto"/>
          </w:tcPr>
          <w:p w:rsidR="00C95E83" w:rsidRDefault="00C95E83" w:rsidP="0004150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Aquisição de imóveis (2503)</w:t>
            </w:r>
          </w:p>
        </w:tc>
        <w:tc>
          <w:tcPr>
            <w:tcW w:w="1490" w:type="dxa"/>
            <w:shd w:val="clear" w:color="auto" w:fill="auto"/>
          </w:tcPr>
          <w:p w:rsidR="00C95E83" w:rsidRDefault="00C95E83" w:rsidP="00041504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300.000,00</w:t>
            </w:r>
          </w:p>
        </w:tc>
      </w:tr>
      <w:tr w:rsidR="00C95E83" w:rsidTr="00041504">
        <w:tc>
          <w:tcPr>
            <w:tcW w:w="1771" w:type="dxa"/>
            <w:shd w:val="clear" w:color="auto" w:fill="auto"/>
          </w:tcPr>
          <w:p w:rsidR="00C95E83" w:rsidRDefault="00C95E83" w:rsidP="00041504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C95E83" w:rsidRDefault="00C95E83" w:rsidP="00041504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490" w:type="dxa"/>
            <w:shd w:val="clear" w:color="auto" w:fill="auto"/>
          </w:tcPr>
          <w:p w:rsidR="00C95E83" w:rsidRDefault="00C95E83" w:rsidP="00041504">
            <w:pPr>
              <w:snapToGrid w:val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300.000,00</w:t>
            </w:r>
          </w:p>
        </w:tc>
      </w:tr>
    </w:tbl>
    <w:p w:rsidR="00C95E83" w:rsidRDefault="00C95E83" w:rsidP="00C95E83">
      <w:pPr>
        <w:jc w:val="both"/>
      </w:pPr>
    </w:p>
    <w:p w:rsidR="00C95E83" w:rsidRDefault="00C95E83" w:rsidP="00C95E83">
      <w:pPr>
        <w:keepNext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Art. 2º </w:t>
      </w:r>
      <w:r>
        <w:rPr>
          <w:sz w:val="24"/>
        </w:rPr>
        <w:t>Para fazer face às despesas de que trata o artigo 1º, fica utilizado o superávit financeiro apurado no balanço patrimonial do exercício anterior.</w:t>
      </w:r>
    </w:p>
    <w:p w:rsidR="00C95E83" w:rsidRDefault="00C95E83" w:rsidP="00C95E83">
      <w:pPr>
        <w:keepNext/>
        <w:jc w:val="both"/>
        <w:rPr>
          <w:sz w:val="24"/>
        </w:rPr>
      </w:pPr>
      <w:r>
        <w:rPr>
          <w:sz w:val="24"/>
        </w:rPr>
        <w:t xml:space="preserve"> </w:t>
      </w:r>
    </w:p>
    <w:p w:rsidR="00C95E83" w:rsidRDefault="00C95E83" w:rsidP="00C95E83">
      <w:pPr>
        <w:keepNext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bCs/>
          <w:sz w:val="24"/>
        </w:rPr>
        <w:t xml:space="preserve">Art. 3º </w:t>
      </w:r>
      <w:r>
        <w:rPr>
          <w:sz w:val="24"/>
        </w:rPr>
        <w:t>Esta Lei entrará em vigor na data de sua publicação.</w:t>
      </w:r>
    </w:p>
    <w:p w:rsidR="00C95E83" w:rsidRDefault="00C95E83" w:rsidP="00C95E83">
      <w:pPr>
        <w:pStyle w:val="BlockQuotation"/>
        <w:widowControl/>
        <w:tabs>
          <w:tab w:val="left" w:pos="2109"/>
        </w:tabs>
        <w:ind w:left="0" w:right="0"/>
        <w:rPr>
          <w:szCs w:val="24"/>
        </w:rPr>
      </w:pPr>
    </w:p>
    <w:p w:rsidR="00C95E83" w:rsidRDefault="00C95E83" w:rsidP="00C95E83">
      <w:pPr>
        <w:pStyle w:val="BlockQuotation"/>
        <w:widowControl/>
        <w:tabs>
          <w:tab w:val="left" w:pos="2109"/>
        </w:tabs>
        <w:ind w:left="0" w:right="0"/>
        <w:rPr>
          <w:szCs w:val="24"/>
        </w:rPr>
      </w:pPr>
      <w:r>
        <w:rPr>
          <w:szCs w:val="24"/>
        </w:rPr>
        <w:tab/>
      </w:r>
    </w:p>
    <w:p w:rsidR="00C95E83" w:rsidRDefault="00C95E83" w:rsidP="00C95E83">
      <w:pPr>
        <w:ind w:firstLine="1416"/>
        <w:jc w:val="both"/>
        <w:rPr>
          <w:sz w:val="24"/>
          <w:szCs w:val="24"/>
        </w:rPr>
      </w:pPr>
      <w:r>
        <w:rPr>
          <w:szCs w:val="24"/>
        </w:rPr>
        <w:tab/>
      </w:r>
      <w:r>
        <w:rPr>
          <w:sz w:val="24"/>
          <w:szCs w:val="24"/>
        </w:rPr>
        <w:t>Gabinete do Prefeito em Formiga, 10 de novembro de 2009.</w:t>
      </w:r>
    </w:p>
    <w:p w:rsidR="00C95E83" w:rsidRDefault="00C95E83" w:rsidP="00C95E83">
      <w:pPr>
        <w:ind w:firstLine="1416"/>
        <w:jc w:val="both"/>
        <w:rPr>
          <w:sz w:val="24"/>
          <w:szCs w:val="24"/>
        </w:rPr>
      </w:pPr>
    </w:p>
    <w:p w:rsidR="00C95E83" w:rsidRDefault="00C95E83" w:rsidP="00C95E83">
      <w:pPr>
        <w:ind w:firstLine="1416"/>
        <w:jc w:val="both"/>
        <w:rPr>
          <w:sz w:val="24"/>
          <w:szCs w:val="24"/>
        </w:rPr>
      </w:pPr>
    </w:p>
    <w:p w:rsidR="00C95E83" w:rsidRDefault="00C95E83" w:rsidP="00C95E83">
      <w:pPr>
        <w:pStyle w:val="BlockQuotation"/>
        <w:widowControl/>
        <w:ind w:left="0" w:right="0"/>
        <w:rPr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C95E83" w:rsidTr="00041504">
        <w:tc>
          <w:tcPr>
            <w:tcW w:w="4802" w:type="dxa"/>
            <w:shd w:val="clear" w:color="auto" w:fill="auto"/>
          </w:tcPr>
          <w:p w:rsidR="00C95E83" w:rsidRDefault="00C95E83" w:rsidP="00041504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ALUÍSIO VELOSO DA CUNHA</w:t>
            </w:r>
          </w:p>
          <w:p w:rsidR="00C95E83" w:rsidRDefault="00C95E83" w:rsidP="000415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C95E83" w:rsidRDefault="00C95E83" w:rsidP="00041504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SHELDON GERALDO DE ALMEIDA</w:t>
            </w:r>
          </w:p>
          <w:p w:rsidR="00C95E83" w:rsidRDefault="00C95E83" w:rsidP="000415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Chefe de Gabinete</w:t>
            </w:r>
          </w:p>
        </w:tc>
      </w:tr>
    </w:tbl>
    <w:p w:rsidR="00C95E83" w:rsidRDefault="00C95E83" w:rsidP="00C95E83">
      <w:pPr>
        <w:pStyle w:val="Corpodetexto"/>
      </w:pPr>
    </w:p>
    <w:p w:rsidR="00C95E83" w:rsidRDefault="00C95E83" w:rsidP="00C95E83">
      <w:pPr>
        <w:ind w:firstLine="1416"/>
        <w:jc w:val="both"/>
      </w:pPr>
    </w:p>
    <w:p w:rsidR="0030374B" w:rsidRDefault="00C95E83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E83"/>
    <w:rsid w:val="000A2C50"/>
    <w:rsid w:val="000C5F2D"/>
    <w:rsid w:val="00147E9B"/>
    <w:rsid w:val="00196933"/>
    <w:rsid w:val="004662F0"/>
    <w:rsid w:val="005B4ECA"/>
    <w:rsid w:val="0070535B"/>
    <w:rsid w:val="00757829"/>
    <w:rsid w:val="008E2622"/>
    <w:rsid w:val="00964A5C"/>
    <w:rsid w:val="009E5F9A"/>
    <w:rsid w:val="00C95E83"/>
    <w:rsid w:val="00D07AA5"/>
    <w:rsid w:val="00E7175E"/>
    <w:rsid w:val="00FD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FBD5DB-8293-4AE8-A158-AFF0C1C0D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E83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C95E83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C95E83"/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BlockQuotation">
    <w:name w:val="Block Quotation"/>
    <w:basedOn w:val="Normal"/>
    <w:rsid w:val="00C95E83"/>
    <w:pPr>
      <w:widowControl w:val="0"/>
      <w:ind w:left="3402" w:right="-658"/>
      <w:jc w:val="both"/>
    </w:pPr>
    <w:rPr>
      <w:rFonts w:eastAsia="MS Mincho"/>
      <w:sz w:val="24"/>
    </w:rPr>
  </w:style>
  <w:style w:type="paragraph" w:customStyle="1" w:styleId="Recuodecorpodetexto21">
    <w:name w:val="Recuo de corpo de texto 21"/>
    <w:basedOn w:val="Normal"/>
    <w:rsid w:val="00C95E83"/>
    <w:pPr>
      <w:ind w:firstLine="708"/>
      <w:jc w:val="both"/>
    </w:pPr>
    <w:rPr>
      <w:rFonts w:ascii="Arial" w:hAnsi="Arial" w:cs="Arial"/>
      <w:sz w:val="24"/>
    </w:rPr>
  </w:style>
  <w:style w:type="paragraph" w:customStyle="1" w:styleId="Corpodetexto21">
    <w:name w:val="Corpo de texto 21"/>
    <w:basedOn w:val="Normal"/>
    <w:rsid w:val="00C95E83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908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2019-08-07T11:14:00Z</dcterms:created>
  <dcterms:modified xsi:type="dcterms:W3CDTF">2019-08-07T11:14:00Z</dcterms:modified>
</cp:coreProperties>
</file>