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E4" w:rsidRDefault="001270E4" w:rsidP="001270E4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4233,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10 DE NOVEMBRO DE 2009</w:t>
      </w:r>
    </w:p>
    <w:p w:rsidR="001270E4" w:rsidRDefault="001270E4" w:rsidP="001270E4">
      <w:pPr>
        <w:pStyle w:val="Recuodecorpodetexto"/>
        <w:ind w:left="4253"/>
        <w:rPr>
          <w:b/>
          <w:bCs w:val="0"/>
          <w:i/>
          <w:iCs/>
        </w:rPr>
      </w:pPr>
    </w:p>
    <w:p w:rsidR="001270E4" w:rsidRDefault="001270E4" w:rsidP="001270E4">
      <w:pPr>
        <w:pStyle w:val="Recuodecorpodetexto"/>
        <w:ind w:left="4253"/>
        <w:rPr>
          <w:b/>
          <w:bCs w:val="0"/>
          <w:i/>
          <w:iCs/>
        </w:rPr>
      </w:pPr>
    </w:p>
    <w:p w:rsidR="001270E4" w:rsidRDefault="001270E4" w:rsidP="001270E4">
      <w:pPr>
        <w:pStyle w:val="Recuodecorpodetexto"/>
        <w:ind w:left="4253"/>
        <w:rPr>
          <w:b/>
          <w:bCs w:val="0"/>
          <w:i/>
          <w:iCs/>
        </w:rPr>
      </w:pPr>
    </w:p>
    <w:p w:rsidR="001270E4" w:rsidRDefault="001270E4" w:rsidP="001270E4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doação de imóvel para instalação de empresa e dá outras providências.</w:t>
      </w:r>
    </w:p>
    <w:p w:rsidR="001270E4" w:rsidRDefault="001270E4" w:rsidP="001270E4">
      <w:pPr>
        <w:ind w:left="4253"/>
        <w:jc w:val="both"/>
        <w:rPr>
          <w:sz w:val="24"/>
          <w:szCs w:val="24"/>
        </w:rPr>
      </w:pPr>
    </w:p>
    <w:p w:rsidR="001270E4" w:rsidRDefault="001270E4" w:rsidP="001270E4">
      <w:pPr>
        <w:ind w:left="4253"/>
        <w:jc w:val="both"/>
        <w:rPr>
          <w:sz w:val="24"/>
          <w:szCs w:val="24"/>
        </w:rPr>
      </w:pPr>
    </w:p>
    <w:p w:rsidR="001270E4" w:rsidRDefault="001270E4" w:rsidP="001270E4">
      <w:pPr>
        <w:ind w:left="4253"/>
        <w:jc w:val="both"/>
        <w:rPr>
          <w:sz w:val="24"/>
          <w:szCs w:val="24"/>
        </w:rPr>
      </w:pPr>
    </w:p>
    <w:p w:rsidR="001270E4" w:rsidRDefault="001270E4" w:rsidP="001270E4">
      <w:pPr>
        <w:ind w:left="4253"/>
        <w:jc w:val="both"/>
        <w:rPr>
          <w:sz w:val="24"/>
          <w:szCs w:val="24"/>
        </w:rPr>
      </w:pPr>
    </w:p>
    <w:p w:rsidR="001270E4" w:rsidRDefault="001270E4" w:rsidP="001270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270E4" w:rsidRDefault="001270E4" w:rsidP="001270E4">
      <w:pPr>
        <w:jc w:val="both"/>
        <w:rPr>
          <w:sz w:val="24"/>
          <w:szCs w:val="24"/>
        </w:rPr>
      </w:pPr>
    </w:p>
    <w:p w:rsidR="001270E4" w:rsidRDefault="001270E4" w:rsidP="001270E4">
      <w:pPr>
        <w:jc w:val="both"/>
        <w:rPr>
          <w:sz w:val="24"/>
          <w:szCs w:val="24"/>
        </w:rPr>
      </w:pPr>
    </w:p>
    <w:p w:rsidR="001270E4" w:rsidRDefault="001270E4" w:rsidP="001270E4">
      <w:pPr>
        <w:jc w:val="both"/>
        <w:rPr>
          <w:sz w:val="24"/>
          <w:szCs w:val="24"/>
        </w:rPr>
      </w:pPr>
    </w:p>
    <w:p w:rsidR="001270E4" w:rsidRDefault="001270E4" w:rsidP="001270E4">
      <w:pPr>
        <w:jc w:val="both"/>
        <w:rPr>
          <w:sz w:val="24"/>
          <w:szCs w:val="24"/>
        </w:rPr>
      </w:pPr>
    </w:p>
    <w:p w:rsidR="001270E4" w:rsidRDefault="001270E4" w:rsidP="001270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Município de Formiga autorizado a </w:t>
      </w:r>
      <w:proofErr w:type="gramStart"/>
      <w:r>
        <w:rPr>
          <w:sz w:val="24"/>
          <w:szCs w:val="24"/>
        </w:rPr>
        <w:t>doar  à</w:t>
      </w:r>
      <w:proofErr w:type="gramEnd"/>
      <w:r>
        <w:rPr>
          <w:sz w:val="24"/>
          <w:szCs w:val="24"/>
        </w:rPr>
        <w:t xml:space="preserve"> empresa Fuzuê Produções Artísticas </w:t>
      </w:r>
      <w:proofErr w:type="spellStart"/>
      <w:r>
        <w:rPr>
          <w:sz w:val="24"/>
          <w:szCs w:val="24"/>
        </w:rPr>
        <w:t>Ltda</w:t>
      </w:r>
      <w:proofErr w:type="spellEnd"/>
      <w:r>
        <w:rPr>
          <w:sz w:val="24"/>
          <w:szCs w:val="24"/>
        </w:rPr>
        <w:t>, inscrita no CNPJ sob nº 08.350.301/0001-57, os imóveis caracterizados como sendo os lotes 02 e 03 da quadra 10 do bairro São Luiz, com as seguintes confrontações:</w:t>
      </w:r>
    </w:p>
    <w:p w:rsidR="001270E4" w:rsidRDefault="001270E4" w:rsidP="001270E4">
      <w:pPr>
        <w:jc w:val="both"/>
        <w:rPr>
          <w:sz w:val="24"/>
          <w:szCs w:val="24"/>
        </w:rPr>
      </w:pPr>
    </w:p>
    <w:p w:rsidR="001270E4" w:rsidRDefault="001270E4" w:rsidP="001270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– Lote 02 da quadra 10 do bairro São Luiz: frente para a Rua Dercy Alves Praça, numa extensão de 12,00m; fundos com o lote 06, numa extensão de 12,00m; lateral direita com o lote 03, numa extensão de 30,00m; e lateral esquerda com o lote 01, numa extensão de 30,00m, perfazendo uma área de 360,00m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conforme memorial descritivo e </w:t>
      </w:r>
      <w:r>
        <w:rPr>
          <w:i/>
          <w:sz w:val="24"/>
          <w:szCs w:val="24"/>
        </w:rPr>
        <w:t xml:space="preserve">“croqui” </w:t>
      </w:r>
      <w:r>
        <w:rPr>
          <w:sz w:val="24"/>
          <w:szCs w:val="24"/>
        </w:rPr>
        <w:t>em anexo.</w:t>
      </w:r>
    </w:p>
    <w:p w:rsidR="001270E4" w:rsidRDefault="001270E4" w:rsidP="001270E4">
      <w:pPr>
        <w:jc w:val="both"/>
        <w:rPr>
          <w:sz w:val="24"/>
          <w:szCs w:val="24"/>
        </w:rPr>
      </w:pPr>
    </w:p>
    <w:p w:rsidR="001270E4" w:rsidRDefault="001270E4" w:rsidP="001270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– Lote 03 da quadra 10 do bairro São Luiz: frente para a Rua Dercy Alves Praça, numa extensão de 12,00m; fundos com o lote 06, numa extensão de 12,00m; lateral direita com o lote 04, numa extensão de 30,00m; e lateral esquerda com o lote 02, numa extensão de 30,00m, perfazendo uma área de 360m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conforme memorial descritivo e </w:t>
      </w:r>
      <w:r>
        <w:rPr>
          <w:i/>
          <w:sz w:val="24"/>
          <w:szCs w:val="24"/>
        </w:rPr>
        <w:t>“croqui”</w:t>
      </w:r>
      <w:r>
        <w:rPr>
          <w:sz w:val="24"/>
          <w:szCs w:val="24"/>
        </w:rPr>
        <w:t xml:space="preserve"> em anexo.</w:t>
      </w:r>
    </w:p>
    <w:p w:rsidR="001270E4" w:rsidRDefault="001270E4" w:rsidP="001270E4">
      <w:pPr>
        <w:jc w:val="both"/>
        <w:rPr>
          <w:sz w:val="24"/>
          <w:szCs w:val="24"/>
        </w:rPr>
      </w:pPr>
    </w:p>
    <w:p w:rsidR="001270E4" w:rsidRDefault="001270E4" w:rsidP="001270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doação de que trata o artigo anterior terá como finalidade única a construção das instalações da referida Empresa.</w:t>
      </w:r>
    </w:p>
    <w:p w:rsidR="001270E4" w:rsidRDefault="001270E4" w:rsidP="001270E4">
      <w:pPr>
        <w:jc w:val="both"/>
        <w:rPr>
          <w:sz w:val="24"/>
          <w:szCs w:val="24"/>
        </w:rPr>
      </w:pPr>
    </w:p>
    <w:p w:rsidR="001270E4" w:rsidRDefault="001270E4" w:rsidP="001270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 a Empresa não cumpra os seguintes encargos:</w:t>
      </w:r>
    </w:p>
    <w:p w:rsidR="001270E4" w:rsidRDefault="001270E4" w:rsidP="001270E4">
      <w:pPr>
        <w:jc w:val="both"/>
        <w:rPr>
          <w:sz w:val="24"/>
          <w:szCs w:val="24"/>
        </w:rPr>
      </w:pPr>
    </w:p>
    <w:p w:rsidR="001270E4" w:rsidRDefault="001270E4" w:rsidP="001270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Não</w:t>
      </w:r>
      <w:proofErr w:type="gramEnd"/>
      <w:r>
        <w:rPr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1270E4" w:rsidRDefault="001270E4" w:rsidP="001270E4">
      <w:pPr>
        <w:jc w:val="both"/>
        <w:rPr>
          <w:sz w:val="24"/>
          <w:szCs w:val="24"/>
        </w:rPr>
      </w:pPr>
    </w:p>
    <w:p w:rsidR="001270E4" w:rsidRDefault="001270E4" w:rsidP="001270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b) Seja</w:t>
      </w:r>
      <w:proofErr w:type="gramEnd"/>
      <w:r>
        <w:rPr>
          <w:sz w:val="24"/>
          <w:szCs w:val="24"/>
        </w:rPr>
        <w:t xml:space="preserve"> dado ao imóvel destinação diferente da prevista na presente Lei;</w:t>
      </w:r>
    </w:p>
    <w:p w:rsidR="001270E4" w:rsidRDefault="001270E4" w:rsidP="001270E4">
      <w:pPr>
        <w:jc w:val="both"/>
        <w:rPr>
          <w:sz w:val="24"/>
          <w:szCs w:val="24"/>
        </w:rPr>
      </w:pPr>
    </w:p>
    <w:p w:rsidR="001270E4" w:rsidRDefault="001270E4" w:rsidP="001270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c) Seja</w:t>
      </w:r>
      <w:proofErr w:type="gramEnd"/>
      <w:r>
        <w:rPr>
          <w:sz w:val="24"/>
          <w:szCs w:val="24"/>
        </w:rPr>
        <w:t xml:space="preserve"> extinta, a qualquer tempo, a Empresa;</w:t>
      </w:r>
    </w:p>
    <w:p w:rsidR="001270E4" w:rsidRDefault="001270E4" w:rsidP="001270E4">
      <w:pPr>
        <w:jc w:val="both"/>
        <w:rPr>
          <w:sz w:val="24"/>
          <w:szCs w:val="24"/>
        </w:rPr>
      </w:pPr>
    </w:p>
    <w:p w:rsidR="001270E4" w:rsidRDefault="001270E4" w:rsidP="001270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Deixe a Empresa de cumprir as exigências das Legislações Municipal, </w:t>
      </w:r>
      <w:proofErr w:type="gramStart"/>
      <w:r>
        <w:rPr>
          <w:sz w:val="24"/>
          <w:szCs w:val="24"/>
        </w:rPr>
        <w:t>Estadual</w:t>
      </w:r>
      <w:proofErr w:type="gramEnd"/>
      <w:r>
        <w:rPr>
          <w:sz w:val="24"/>
          <w:szCs w:val="24"/>
        </w:rPr>
        <w:t xml:space="preserve"> ou Federal;</w:t>
      </w:r>
    </w:p>
    <w:p w:rsidR="001270E4" w:rsidRDefault="001270E4" w:rsidP="001270E4">
      <w:pPr>
        <w:jc w:val="both"/>
        <w:rPr>
          <w:sz w:val="24"/>
          <w:szCs w:val="24"/>
        </w:rPr>
      </w:pPr>
    </w:p>
    <w:p w:rsidR="001270E4" w:rsidRDefault="001270E4" w:rsidP="001270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e) Caso</w:t>
      </w:r>
      <w:proofErr w:type="gramEnd"/>
      <w:r>
        <w:rPr>
          <w:sz w:val="24"/>
          <w:szCs w:val="24"/>
        </w:rPr>
        <w:t xml:space="preserve"> o imóvel, pelo período superior a 01 (um) ano, permanecer ocioso ou não edificado;</w:t>
      </w:r>
    </w:p>
    <w:p w:rsidR="001270E4" w:rsidRDefault="001270E4" w:rsidP="001270E4">
      <w:pPr>
        <w:jc w:val="both"/>
        <w:rPr>
          <w:sz w:val="24"/>
          <w:szCs w:val="24"/>
        </w:rPr>
      </w:pPr>
    </w:p>
    <w:p w:rsidR="001270E4" w:rsidRDefault="001270E4" w:rsidP="001270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f) Se da área doada, acima de 40% (quarenta por cento) do terreno, permanecer ocioso ou não edificado.</w:t>
      </w:r>
    </w:p>
    <w:p w:rsidR="001270E4" w:rsidRDefault="001270E4" w:rsidP="001270E4">
      <w:pPr>
        <w:jc w:val="both"/>
        <w:rPr>
          <w:sz w:val="24"/>
          <w:szCs w:val="24"/>
        </w:rPr>
      </w:pPr>
    </w:p>
    <w:p w:rsidR="001270E4" w:rsidRDefault="001270E4" w:rsidP="001270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 xml:space="preserve">O referido imóvel, com a doação, torna-se indivisível, inalienável, intransferível e impenhorável, pelo prazo de 10 (dez) anos, sob pena de anulação automática da Escritura Pública de Doação do Bem e sua </w:t>
      </w:r>
      <w:proofErr w:type="spellStart"/>
      <w:r>
        <w:rPr>
          <w:sz w:val="24"/>
          <w:szCs w:val="24"/>
        </w:rPr>
        <w:t>conseqüente</w:t>
      </w:r>
      <w:proofErr w:type="spellEnd"/>
      <w:r>
        <w:rPr>
          <w:sz w:val="24"/>
          <w:szCs w:val="24"/>
        </w:rPr>
        <w:t xml:space="preserve"> reversão ao Patrimônio Público do Município.</w:t>
      </w:r>
    </w:p>
    <w:p w:rsidR="001270E4" w:rsidRDefault="001270E4" w:rsidP="001270E4">
      <w:pPr>
        <w:jc w:val="both"/>
        <w:rPr>
          <w:sz w:val="24"/>
          <w:szCs w:val="24"/>
        </w:rPr>
      </w:pPr>
    </w:p>
    <w:p w:rsidR="001270E4" w:rsidRDefault="001270E4" w:rsidP="001270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 xml:space="preserve">Caso o imóvel seja dado em garantia de financiamento concedido por entidade integrante do Sistema Financeiro Nacional, a cláusula de reversão e demais obrigações serão garantidas por hipoteca em segundo grau em favor do Município de Formiga. </w:t>
      </w:r>
    </w:p>
    <w:p w:rsidR="001270E4" w:rsidRDefault="001270E4" w:rsidP="001270E4">
      <w:pPr>
        <w:jc w:val="both"/>
        <w:rPr>
          <w:sz w:val="24"/>
          <w:szCs w:val="24"/>
        </w:rPr>
      </w:pPr>
    </w:p>
    <w:p w:rsidR="001270E4" w:rsidRDefault="001270E4" w:rsidP="001270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 xml:space="preserve">A doação de que trata esta Lei tem por objetivo atender o interesse público consistente na geração de emprego e renda para o Município, conforme Lei nº 3788, de 10 de abril de 2006. </w:t>
      </w:r>
    </w:p>
    <w:p w:rsidR="001270E4" w:rsidRDefault="001270E4" w:rsidP="001270E4">
      <w:pPr>
        <w:jc w:val="both"/>
        <w:rPr>
          <w:sz w:val="24"/>
          <w:szCs w:val="24"/>
        </w:rPr>
      </w:pPr>
    </w:p>
    <w:p w:rsidR="001270E4" w:rsidRDefault="001270E4" w:rsidP="001270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Esta Lei entrará em vigor na data de sua publicação.</w:t>
      </w:r>
    </w:p>
    <w:p w:rsidR="001270E4" w:rsidRDefault="001270E4" w:rsidP="001270E4">
      <w:pPr>
        <w:jc w:val="both"/>
        <w:rPr>
          <w:sz w:val="24"/>
          <w:szCs w:val="24"/>
        </w:rPr>
      </w:pPr>
    </w:p>
    <w:p w:rsidR="001270E4" w:rsidRDefault="001270E4" w:rsidP="001270E4">
      <w:pPr>
        <w:ind w:firstLine="1416"/>
        <w:jc w:val="both"/>
        <w:rPr>
          <w:sz w:val="24"/>
          <w:szCs w:val="24"/>
        </w:rPr>
      </w:pPr>
    </w:p>
    <w:p w:rsidR="001270E4" w:rsidRDefault="001270E4" w:rsidP="001270E4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10 de novembro de 2009.</w:t>
      </w:r>
    </w:p>
    <w:p w:rsidR="001270E4" w:rsidRDefault="001270E4" w:rsidP="001270E4">
      <w:pPr>
        <w:ind w:firstLine="1416"/>
        <w:jc w:val="both"/>
        <w:rPr>
          <w:sz w:val="24"/>
          <w:szCs w:val="24"/>
        </w:rPr>
      </w:pPr>
    </w:p>
    <w:p w:rsidR="001270E4" w:rsidRDefault="001270E4" w:rsidP="001270E4">
      <w:pPr>
        <w:ind w:firstLine="1416"/>
        <w:jc w:val="both"/>
        <w:rPr>
          <w:sz w:val="24"/>
          <w:szCs w:val="24"/>
        </w:rPr>
      </w:pPr>
    </w:p>
    <w:p w:rsidR="001270E4" w:rsidRDefault="001270E4" w:rsidP="001270E4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270E4" w:rsidTr="00041504">
        <w:tc>
          <w:tcPr>
            <w:tcW w:w="4802" w:type="dxa"/>
            <w:shd w:val="clear" w:color="auto" w:fill="auto"/>
          </w:tcPr>
          <w:p w:rsidR="001270E4" w:rsidRDefault="001270E4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1270E4" w:rsidRDefault="001270E4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270E4" w:rsidRDefault="001270E4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1270E4" w:rsidRDefault="001270E4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1270E4" w:rsidRDefault="001270E4" w:rsidP="001270E4">
      <w:pPr>
        <w:pStyle w:val="Corpodetexto"/>
      </w:pPr>
    </w:p>
    <w:p w:rsidR="0030374B" w:rsidRDefault="001270E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E4"/>
    <w:rsid w:val="000A2C50"/>
    <w:rsid w:val="000C5F2D"/>
    <w:rsid w:val="001270E4"/>
    <w:rsid w:val="00147E9B"/>
    <w:rsid w:val="00196933"/>
    <w:rsid w:val="004662F0"/>
    <w:rsid w:val="005B4ECA"/>
    <w:rsid w:val="0070535B"/>
    <w:rsid w:val="00757829"/>
    <w:rsid w:val="008E2622"/>
    <w:rsid w:val="00964A5C"/>
    <w:rsid w:val="009E5F9A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503E-9967-4D7A-8C32-4AA7352F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E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270E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70E4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1270E4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1270E4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270E4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2019-08-07T11:13:00Z</dcterms:created>
  <dcterms:modified xsi:type="dcterms:W3CDTF">2019-08-07T11:13:00Z</dcterms:modified>
</cp:coreProperties>
</file>