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9" w:rsidRDefault="003A0FC9" w:rsidP="003A0FC9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4213, DE 02 DE SETEMBRO DE 2009</w:t>
      </w:r>
    </w:p>
    <w:p w:rsidR="003A0FC9" w:rsidRDefault="003A0FC9" w:rsidP="003A0FC9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A0FC9" w:rsidRDefault="003A0FC9" w:rsidP="003A0FC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Dispõe sobre a revisão geral anual dos proventos de aposentadoria e pensão no âmbito do Poder Executivo e dá outras providências.</w:t>
      </w:r>
    </w:p>
    <w:p w:rsidR="003A0FC9" w:rsidRDefault="003A0FC9" w:rsidP="003A0FC9">
      <w:pPr>
        <w:ind w:left="4253"/>
        <w:jc w:val="both"/>
        <w:rPr>
          <w:sz w:val="24"/>
          <w:szCs w:val="24"/>
        </w:rPr>
      </w:pPr>
    </w:p>
    <w:p w:rsidR="003A0FC9" w:rsidRDefault="003A0FC9" w:rsidP="003A0FC9">
      <w:pPr>
        <w:ind w:left="4253"/>
        <w:jc w:val="both"/>
        <w:rPr>
          <w:sz w:val="24"/>
          <w:szCs w:val="24"/>
        </w:rPr>
      </w:pPr>
    </w:p>
    <w:p w:rsidR="003A0FC9" w:rsidRDefault="003A0FC9" w:rsidP="003A0FC9">
      <w:pPr>
        <w:ind w:left="4253"/>
        <w:jc w:val="both"/>
        <w:rPr>
          <w:sz w:val="24"/>
          <w:szCs w:val="24"/>
        </w:rPr>
      </w:pPr>
    </w:p>
    <w:p w:rsidR="003A0FC9" w:rsidRDefault="003A0FC9" w:rsidP="003A0FC9">
      <w:pPr>
        <w:ind w:left="4253"/>
        <w:jc w:val="both"/>
        <w:rPr>
          <w:sz w:val="24"/>
          <w:szCs w:val="24"/>
        </w:rPr>
      </w:pPr>
    </w:p>
    <w:p w:rsidR="003A0FC9" w:rsidRDefault="003A0FC9" w:rsidP="003A0F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A0FC9" w:rsidRDefault="003A0FC9" w:rsidP="003A0FC9">
      <w:pPr>
        <w:jc w:val="both"/>
        <w:rPr>
          <w:sz w:val="24"/>
          <w:szCs w:val="24"/>
        </w:rPr>
      </w:pPr>
    </w:p>
    <w:p w:rsidR="003A0FC9" w:rsidRDefault="003A0FC9" w:rsidP="003A0FC9">
      <w:pPr>
        <w:jc w:val="both"/>
        <w:rPr>
          <w:sz w:val="24"/>
          <w:szCs w:val="24"/>
        </w:rPr>
      </w:pPr>
    </w:p>
    <w:p w:rsidR="003A0FC9" w:rsidRDefault="003A0FC9" w:rsidP="003A0FC9">
      <w:pPr>
        <w:jc w:val="both"/>
        <w:rPr>
          <w:sz w:val="24"/>
          <w:szCs w:val="24"/>
        </w:rPr>
      </w:pPr>
    </w:p>
    <w:p w:rsidR="003A0FC9" w:rsidRDefault="003A0FC9" w:rsidP="003A0FC9">
      <w:pPr>
        <w:jc w:val="both"/>
        <w:rPr>
          <w:sz w:val="24"/>
          <w:szCs w:val="24"/>
        </w:rPr>
      </w:pPr>
    </w:p>
    <w:p w:rsidR="003A0FC9" w:rsidRDefault="003A0FC9" w:rsidP="003A0FC9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Fica o Município autorizado a conceder a revisão geral anual dos proventos de aposentadoria e pensão, no âmbito do Poder Executivo, à razão de 5,92 (cinco inteiros e noventa e dois </w:t>
      </w:r>
      <w:proofErr w:type="spellStart"/>
      <w:r>
        <w:rPr>
          <w:sz w:val="24"/>
          <w:szCs w:val="24"/>
        </w:rPr>
        <w:t>centéssimos</w:t>
      </w:r>
      <w:proofErr w:type="spellEnd"/>
      <w:r>
        <w:rPr>
          <w:sz w:val="24"/>
          <w:szCs w:val="24"/>
        </w:rPr>
        <w:t xml:space="preserve"> por cento), nos termos do art. 15 da Lei Federal nº 10.887/2004, alterado pela Lei Federal nº 11.784/2008.</w:t>
      </w:r>
    </w:p>
    <w:p w:rsidR="003A0FC9" w:rsidRDefault="003A0FC9" w:rsidP="003A0FC9">
      <w:pPr>
        <w:jc w:val="both"/>
        <w:rPr>
          <w:sz w:val="24"/>
          <w:szCs w:val="24"/>
        </w:rPr>
      </w:pPr>
    </w:p>
    <w:p w:rsidR="003A0FC9" w:rsidRDefault="003A0FC9" w:rsidP="003A0F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O disposto nesta Lei não se aplica aos Agentes Públicos ativos, tendo em vista acordo celebrado com o Sindicato dos Trabalhadores Municipais de Formiga/MG.</w:t>
      </w:r>
    </w:p>
    <w:p w:rsidR="003A0FC9" w:rsidRDefault="003A0FC9" w:rsidP="003A0FC9">
      <w:pPr>
        <w:jc w:val="both"/>
        <w:rPr>
          <w:sz w:val="24"/>
          <w:szCs w:val="24"/>
        </w:rPr>
      </w:pPr>
    </w:p>
    <w:p w:rsidR="003A0FC9" w:rsidRDefault="003A0FC9" w:rsidP="003A0F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3A0FC9" w:rsidRDefault="003A0FC9" w:rsidP="003A0FC9">
      <w:pPr>
        <w:jc w:val="both"/>
        <w:rPr>
          <w:sz w:val="24"/>
          <w:szCs w:val="24"/>
        </w:rPr>
      </w:pPr>
    </w:p>
    <w:p w:rsidR="003A0FC9" w:rsidRDefault="003A0FC9" w:rsidP="003A0F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publicação, retroagindo seus efeitos a 01 de fevereiro de 2009.</w:t>
      </w:r>
    </w:p>
    <w:p w:rsidR="003A0FC9" w:rsidRDefault="003A0FC9" w:rsidP="003A0FC9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rPr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rPr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</w:t>
      </w:r>
      <w:proofErr w:type="gramStart"/>
      <w:r>
        <w:rPr>
          <w:szCs w:val="24"/>
        </w:rPr>
        <w:t>do  Prefeito</w:t>
      </w:r>
      <w:proofErr w:type="gramEnd"/>
      <w:r>
        <w:rPr>
          <w:szCs w:val="24"/>
        </w:rPr>
        <w:t xml:space="preserve"> em Formiga, 02 de setembro de 2009.</w:t>
      </w:r>
    </w:p>
    <w:p w:rsidR="003A0FC9" w:rsidRDefault="003A0FC9" w:rsidP="003A0FC9">
      <w:pPr>
        <w:pStyle w:val="BlockQuotation"/>
        <w:widowControl/>
        <w:ind w:left="0" w:right="0"/>
        <w:rPr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rPr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rPr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rPr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rPr>
          <w:szCs w:val="24"/>
        </w:rPr>
      </w:pPr>
    </w:p>
    <w:p w:rsidR="003A0FC9" w:rsidRDefault="003A0FC9" w:rsidP="003A0FC9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A0FC9" w:rsidTr="00DF50BE">
        <w:tc>
          <w:tcPr>
            <w:tcW w:w="4802" w:type="dxa"/>
            <w:shd w:val="clear" w:color="auto" w:fill="auto"/>
          </w:tcPr>
          <w:p w:rsidR="003A0FC9" w:rsidRDefault="003A0FC9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3A0FC9" w:rsidRDefault="003A0FC9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A0FC9" w:rsidRDefault="003A0FC9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3A0FC9" w:rsidRDefault="003A0FC9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3A0FC9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9"/>
    <w:rsid w:val="000A2C50"/>
    <w:rsid w:val="00147E9B"/>
    <w:rsid w:val="003A0FC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80D0-F38C-4205-B5CB-51B04656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C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A0FC9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2018-08-13T13:41:00Z</dcterms:created>
  <dcterms:modified xsi:type="dcterms:W3CDTF">2018-08-13T13:42:00Z</dcterms:modified>
</cp:coreProperties>
</file>