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F0" w:rsidRDefault="00F061F0" w:rsidP="00F061F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4199, DE 07 DE JULHO DE 2009</w:t>
      </w:r>
    </w:p>
    <w:p w:rsidR="00F061F0" w:rsidRDefault="00F061F0" w:rsidP="00F061F0">
      <w:pPr>
        <w:jc w:val="center"/>
        <w:rPr>
          <w:b/>
          <w:i/>
          <w:sz w:val="24"/>
          <w:szCs w:val="24"/>
        </w:rPr>
      </w:pPr>
    </w:p>
    <w:p w:rsidR="00F061F0" w:rsidRDefault="00F061F0" w:rsidP="00F061F0">
      <w:pPr>
        <w:jc w:val="center"/>
        <w:rPr>
          <w:b/>
          <w:i/>
          <w:sz w:val="24"/>
          <w:szCs w:val="24"/>
        </w:rPr>
      </w:pPr>
    </w:p>
    <w:p w:rsidR="00F061F0" w:rsidRDefault="00F061F0" w:rsidP="00F061F0">
      <w:pPr>
        <w:pStyle w:val="Recuodecorpodetexto21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F061F0" w:rsidRDefault="00F061F0" w:rsidP="00F061F0">
      <w:pPr>
        <w:ind w:left="4253"/>
        <w:jc w:val="both"/>
        <w:rPr>
          <w:sz w:val="24"/>
          <w:szCs w:val="24"/>
        </w:rPr>
      </w:pPr>
    </w:p>
    <w:p w:rsidR="00F061F0" w:rsidRDefault="00F061F0" w:rsidP="00F061F0">
      <w:pPr>
        <w:ind w:left="4253"/>
        <w:jc w:val="both"/>
        <w:rPr>
          <w:sz w:val="24"/>
          <w:szCs w:val="24"/>
        </w:rPr>
      </w:pPr>
    </w:p>
    <w:p w:rsidR="00F061F0" w:rsidRDefault="00F061F0" w:rsidP="00F061F0">
      <w:pPr>
        <w:ind w:left="4253"/>
        <w:jc w:val="both"/>
        <w:rPr>
          <w:sz w:val="24"/>
          <w:szCs w:val="24"/>
        </w:rPr>
      </w:pPr>
    </w:p>
    <w:p w:rsidR="00F061F0" w:rsidRDefault="00F061F0" w:rsidP="00F061F0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061F0" w:rsidRDefault="00F061F0" w:rsidP="00F061F0">
      <w:pPr>
        <w:pStyle w:val="BlockQuotation"/>
        <w:widowControl/>
        <w:ind w:left="0" w:right="0"/>
        <w:rPr>
          <w:szCs w:val="24"/>
        </w:rPr>
      </w:pPr>
    </w:p>
    <w:p w:rsidR="00F061F0" w:rsidRDefault="00F061F0" w:rsidP="00F061F0">
      <w:pPr>
        <w:pStyle w:val="BlockQuotation"/>
        <w:widowControl/>
        <w:ind w:left="0" w:right="0"/>
        <w:rPr>
          <w:szCs w:val="24"/>
        </w:rPr>
      </w:pPr>
    </w:p>
    <w:p w:rsidR="00F061F0" w:rsidRDefault="00F061F0" w:rsidP="00F061F0">
      <w:pPr>
        <w:pStyle w:val="BlockQuotation"/>
        <w:widowControl/>
        <w:ind w:left="0" w:right="0"/>
      </w:pPr>
    </w:p>
    <w:p w:rsidR="00F061F0" w:rsidRDefault="00F061F0" w:rsidP="00F061F0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R$ 345.000,00 (trezentos e quarenta e cinco mil reais), conforme discriminação abaixo:</w:t>
      </w:r>
    </w:p>
    <w:p w:rsidR="00F061F0" w:rsidRDefault="00F061F0" w:rsidP="00F061F0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52"/>
        <w:gridCol w:w="1490"/>
      </w:tblGrid>
      <w:tr w:rsidR="00F061F0" w:rsidTr="007A6CF3">
        <w:tc>
          <w:tcPr>
            <w:tcW w:w="1771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52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  <w:tr w:rsidR="00F061F0" w:rsidTr="007A6CF3">
        <w:tc>
          <w:tcPr>
            <w:tcW w:w="1771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</w:t>
            </w:r>
          </w:p>
        </w:tc>
        <w:tc>
          <w:tcPr>
            <w:tcW w:w="6452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SAÚDE</w:t>
            </w:r>
          </w:p>
        </w:tc>
        <w:tc>
          <w:tcPr>
            <w:tcW w:w="1490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  <w:tr w:rsidR="00F061F0" w:rsidTr="007A6CF3">
        <w:tc>
          <w:tcPr>
            <w:tcW w:w="1771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02.07.01</w:t>
            </w:r>
          </w:p>
        </w:tc>
        <w:tc>
          <w:tcPr>
            <w:tcW w:w="6452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FUNDO MUNICIPAL DE SAÚDE</w:t>
            </w:r>
          </w:p>
        </w:tc>
        <w:tc>
          <w:tcPr>
            <w:tcW w:w="1490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  <w:tr w:rsidR="00F061F0" w:rsidTr="007A6CF3">
        <w:tc>
          <w:tcPr>
            <w:tcW w:w="1771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1012200201.258</w:t>
            </w:r>
          </w:p>
        </w:tc>
        <w:tc>
          <w:tcPr>
            <w:tcW w:w="6452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Unidade de Saúde Bairro Souza e Silva - SESMG</w:t>
            </w:r>
          </w:p>
        </w:tc>
        <w:tc>
          <w:tcPr>
            <w:tcW w:w="1490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F061F0" w:rsidTr="007A6CF3">
        <w:tc>
          <w:tcPr>
            <w:tcW w:w="1771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452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  <w:tr w:rsidR="00F061F0" w:rsidTr="007A6CF3">
        <w:tc>
          <w:tcPr>
            <w:tcW w:w="1771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1012200201.259</w:t>
            </w:r>
          </w:p>
        </w:tc>
        <w:tc>
          <w:tcPr>
            <w:tcW w:w="6452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Equip. p/Unidade de Saúde Bairro Souza e Silva SESMG </w:t>
            </w:r>
          </w:p>
        </w:tc>
        <w:tc>
          <w:tcPr>
            <w:tcW w:w="1490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061F0" w:rsidTr="007A6CF3">
        <w:tc>
          <w:tcPr>
            <w:tcW w:w="1771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452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45.000,00</w:t>
            </w:r>
          </w:p>
        </w:tc>
      </w:tr>
      <w:tr w:rsidR="00F061F0" w:rsidTr="007A6CF3">
        <w:tc>
          <w:tcPr>
            <w:tcW w:w="1771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452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061F0" w:rsidRDefault="00F061F0" w:rsidP="007A6CF3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345.000,00</w:t>
            </w:r>
          </w:p>
        </w:tc>
      </w:tr>
    </w:tbl>
    <w:p w:rsidR="00F061F0" w:rsidRDefault="00F061F0" w:rsidP="00F061F0">
      <w:pPr>
        <w:jc w:val="both"/>
      </w:pPr>
    </w:p>
    <w:p w:rsidR="00F061F0" w:rsidRDefault="00F061F0" w:rsidP="00F061F0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Fica o Poder Executivo autorizado a incluir no Plano Plurianual para o período 2.006/2.009, dentro do programa “Promoção e Execução das Ações de Saúde Coletiva”, as ações “Construção de Unidade de Saúde Bairro Souza e Silva - SESMG ” e “Aquisição de Equip. p/Unidade de </w:t>
      </w:r>
      <w:proofErr w:type="gramStart"/>
      <w:r>
        <w:rPr>
          <w:sz w:val="24"/>
          <w:szCs w:val="24"/>
        </w:rPr>
        <w:t>Saúde  Bairro</w:t>
      </w:r>
      <w:proofErr w:type="gramEnd"/>
      <w:r>
        <w:rPr>
          <w:sz w:val="24"/>
          <w:szCs w:val="24"/>
        </w:rPr>
        <w:t xml:space="preserve"> Souza e Silva - SESMG”.</w:t>
      </w:r>
    </w:p>
    <w:p w:rsidR="00F061F0" w:rsidRDefault="00F061F0" w:rsidP="00F061F0">
      <w:pPr>
        <w:pStyle w:val="Corpodetexto"/>
        <w:ind w:firstLine="1418"/>
        <w:rPr>
          <w:sz w:val="24"/>
          <w:szCs w:val="24"/>
        </w:rPr>
      </w:pPr>
    </w:p>
    <w:p w:rsidR="00F061F0" w:rsidRDefault="00F061F0" w:rsidP="00F061F0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Fica o Poder Executivo autorizado a incluir no Anexo de Metas e Prioridades da Lei de Diretrizes Orçamentárias para 2.009, as ações “Construção de Unidade de Saúde Bairro Souza e Silva – SESMG” e “Aquisição de Equip. p/Unidade de Saúde Bairro Souza e Silva SESMG”</w:t>
      </w:r>
    </w:p>
    <w:p w:rsidR="00F061F0" w:rsidRDefault="00F061F0" w:rsidP="00F061F0">
      <w:pPr>
        <w:pStyle w:val="Corpodetexto"/>
        <w:ind w:firstLine="1418"/>
        <w:rPr>
          <w:sz w:val="24"/>
          <w:szCs w:val="24"/>
        </w:rPr>
      </w:pPr>
    </w:p>
    <w:p w:rsidR="00F061F0" w:rsidRDefault="00F061F0" w:rsidP="00F061F0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utilizada a tendência ao excesso de arrecadação, conforme artigo 43 da Lei 4.320/64.</w:t>
      </w:r>
    </w:p>
    <w:p w:rsidR="00F061F0" w:rsidRDefault="00F061F0" w:rsidP="00F061F0">
      <w:pPr>
        <w:keepNext/>
        <w:jc w:val="both"/>
        <w:rPr>
          <w:sz w:val="24"/>
        </w:rPr>
      </w:pPr>
    </w:p>
    <w:p w:rsidR="00F061F0" w:rsidRDefault="00F061F0" w:rsidP="00F061F0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F061F0" w:rsidRDefault="00F061F0" w:rsidP="00F061F0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F061F0" w:rsidRDefault="00F061F0" w:rsidP="00F061F0">
      <w:pPr>
        <w:ind w:firstLine="1416"/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Gabinete do Prefeito em Formiga, 07 de julho de 2009.</w:t>
      </w:r>
    </w:p>
    <w:p w:rsidR="00F061F0" w:rsidRDefault="00F061F0" w:rsidP="00F061F0">
      <w:pPr>
        <w:ind w:firstLine="1416"/>
        <w:jc w:val="both"/>
        <w:rPr>
          <w:sz w:val="24"/>
          <w:szCs w:val="24"/>
        </w:rPr>
      </w:pPr>
    </w:p>
    <w:p w:rsidR="00F061F0" w:rsidRDefault="00F061F0" w:rsidP="00F061F0">
      <w:pPr>
        <w:ind w:firstLine="1416"/>
        <w:jc w:val="both"/>
        <w:rPr>
          <w:sz w:val="24"/>
          <w:szCs w:val="24"/>
        </w:rPr>
      </w:pPr>
    </w:p>
    <w:p w:rsidR="00F061F0" w:rsidRDefault="00F061F0" w:rsidP="00F061F0">
      <w:pPr>
        <w:ind w:firstLine="1416"/>
        <w:jc w:val="both"/>
        <w:rPr>
          <w:sz w:val="24"/>
          <w:szCs w:val="24"/>
        </w:rPr>
      </w:pPr>
    </w:p>
    <w:p w:rsidR="00F061F0" w:rsidRDefault="00F061F0" w:rsidP="00F061F0">
      <w:pPr>
        <w:ind w:firstLine="1416"/>
        <w:jc w:val="both"/>
        <w:rPr>
          <w:sz w:val="24"/>
          <w:szCs w:val="24"/>
        </w:rPr>
      </w:pPr>
    </w:p>
    <w:p w:rsidR="00F061F0" w:rsidRDefault="00F061F0" w:rsidP="00F061F0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061F0" w:rsidTr="007A6CF3">
        <w:tc>
          <w:tcPr>
            <w:tcW w:w="4802" w:type="dxa"/>
            <w:shd w:val="clear" w:color="auto" w:fill="auto"/>
          </w:tcPr>
          <w:p w:rsidR="00F061F0" w:rsidRDefault="00F061F0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F061F0" w:rsidRDefault="00F061F0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061F0" w:rsidRDefault="00F061F0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061F0" w:rsidRDefault="00F061F0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F061F0" w:rsidRDefault="00F061F0" w:rsidP="00F061F0">
      <w:pPr>
        <w:pStyle w:val="Corpodetexto"/>
        <w:jc w:val="center"/>
      </w:pPr>
    </w:p>
    <w:p w:rsidR="00F061F0" w:rsidRDefault="00F061F0" w:rsidP="00F061F0">
      <w:pPr>
        <w:pStyle w:val="Corpodetexto"/>
        <w:jc w:val="center"/>
        <w:rPr>
          <w:rFonts w:ascii="Bookman Old Style" w:hAnsi="Bookman Old Style" w:cs="Bookman Old Style"/>
          <w:szCs w:val="24"/>
        </w:rPr>
      </w:pPr>
    </w:p>
    <w:p w:rsidR="0030374B" w:rsidRDefault="00F061F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F0"/>
    <w:rsid w:val="000A2C50"/>
    <w:rsid w:val="00147E9B"/>
    <w:rsid w:val="004662F0"/>
    <w:rsid w:val="005B4ECA"/>
    <w:rsid w:val="0070535B"/>
    <w:rsid w:val="009E5F9A"/>
    <w:rsid w:val="00F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C47C-A97A-43D7-9AC3-649E9B65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F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061F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061F0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F061F0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F061F0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F061F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2018-08-10T18:16:00Z</dcterms:created>
  <dcterms:modified xsi:type="dcterms:W3CDTF">2018-08-10T18:16:00Z</dcterms:modified>
</cp:coreProperties>
</file>