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82" w:rsidRDefault="00BD5882" w:rsidP="00BD5882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3927, DE 12 DE DEZEMBRO DE 2006.</w:t>
      </w:r>
    </w:p>
    <w:p w:rsidR="00BD5882" w:rsidRDefault="00BD5882" w:rsidP="00BD5882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BD5882" w:rsidRDefault="00BD5882" w:rsidP="00BD5882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BD5882" w:rsidRDefault="00BD5882" w:rsidP="00BD5882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BD5882" w:rsidRDefault="00BD5882" w:rsidP="00BD5882">
      <w:pPr>
        <w:pStyle w:val="Norma"/>
        <w:ind w:left="4253"/>
        <w:rPr>
          <w:szCs w:val="24"/>
        </w:rPr>
      </w:pPr>
      <w:r>
        <w:rPr>
          <w:szCs w:val="24"/>
        </w:rPr>
        <w:t>Autoriza a abertura de crédito especial e dá outras providências.</w:t>
      </w:r>
    </w:p>
    <w:p w:rsidR="00BD5882" w:rsidRDefault="00BD5882" w:rsidP="00BD5882">
      <w:pPr>
        <w:pStyle w:val="Norma"/>
        <w:ind w:left="4253"/>
        <w:rPr>
          <w:szCs w:val="24"/>
        </w:rPr>
      </w:pPr>
    </w:p>
    <w:p w:rsidR="00BD5882" w:rsidRDefault="00BD5882" w:rsidP="00BD5882">
      <w:pPr>
        <w:pStyle w:val="Norma"/>
        <w:ind w:left="4253"/>
        <w:rPr>
          <w:szCs w:val="24"/>
        </w:rPr>
      </w:pPr>
    </w:p>
    <w:p w:rsidR="00BD5882" w:rsidRDefault="00BD5882" w:rsidP="00BD5882">
      <w:pPr>
        <w:pStyle w:val="Norma"/>
        <w:ind w:left="4253"/>
        <w:rPr>
          <w:szCs w:val="24"/>
        </w:rPr>
      </w:pPr>
    </w:p>
    <w:p w:rsidR="00BD5882" w:rsidRDefault="00BD5882" w:rsidP="00BD5882">
      <w:pPr>
        <w:pStyle w:val="Norma"/>
        <w:ind w:left="4253"/>
        <w:rPr>
          <w:szCs w:val="24"/>
        </w:rPr>
      </w:pPr>
    </w:p>
    <w:p w:rsidR="00BD5882" w:rsidRDefault="00BD5882" w:rsidP="00BD5882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D5882" w:rsidRDefault="00BD5882" w:rsidP="00BD5882">
      <w:pPr>
        <w:pStyle w:val="Norma"/>
        <w:rPr>
          <w:szCs w:val="24"/>
        </w:rPr>
      </w:pPr>
    </w:p>
    <w:p w:rsidR="00BD5882" w:rsidRDefault="00BD5882" w:rsidP="00BD5882">
      <w:pPr>
        <w:pStyle w:val="Norma"/>
        <w:rPr>
          <w:szCs w:val="24"/>
        </w:rPr>
      </w:pPr>
    </w:p>
    <w:p w:rsidR="00BD5882" w:rsidRDefault="00BD5882" w:rsidP="00BD5882">
      <w:pPr>
        <w:pStyle w:val="Norma"/>
        <w:rPr>
          <w:szCs w:val="24"/>
        </w:rPr>
      </w:pPr>
    </w:p>
    <w:p w:rsidR="00BD5882" w:rsidRDefault="00BD5882" w:rsidP="00BD5882">
      <w:pPr>
        <w:pStyle w:val="Norma"/>
        <w:rPr>
          <w:szCs w:val="24"/>
        </w:rPr>
      </w:pPr>
    </w:p>
    <w:p w:rsidR="00BD5882" w:rsidRDefault="00BD5882" w:rsidP="00BD5882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bCs/>
          <w:szCs w:val="24"/>
        </w:rPr>
        <w:t xml:space="preserve">Fica o Poder Executivo autorizado a abrir, no orçamento vigente, crédito especial, no valor de R$ 5.300,00 (cinco mil e trezentos reais), </w:t>
      </w:r>
      <w:r>
        <w:rPr>
          <w:szCs w:val="24"/>
        </w:rPr>
        <w:t>conforme a seguinte discriminação:</w:t>
      </w:r>
    </w:p>
    <w:p w:rsidR="00BD5882" w:rsidRDefault="00BD5882" w:rsidP="00BD5882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52"/>
        <w:gridCol w:w="1559"/>
      </w:tblGrid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  <w:rPr>
                <w:b/>
                <w:bCs/>
              </w:rPr>
            </w:pP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0211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Humano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</w:pPr>
          </w:p>
        </w:tc>
      </w:tr>
      <w:tr w:rsidR="00BD5882" w:rsidRPr="008134F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Pr="008134F8" w:rsidRDefault="00BD5882" w:rsidP="00A55C2B">
            <w:pPr>
              <w:jc w:val="both"/>
              <w:rPr>
                <w:b/>
              </w:rPr>
            </w:pPr>
            <w:r w:rsidRPr="008134F8">
              <w:rPr>
                <w:b/>
              </w:rPr>
              <w:t>021101</w:t>
            </w:r>
          </w:p>
        </w:tc>
        <w:tc>
          <w:tcPr>
            <w:tcW w:w="6452" w:type="dxa"/>
          </w:tcPr>
          <w:p w:rsidR="00BD5882" w:rsidRPr="008134F8" w:rsidRDefault="00BD5882" w:rsidP="00A55C2B">
            <w:pPr>
              <w:jc w:val="both"/>
              <w:rPr>
                <w:b/>
              </w:rPr>
            </w:pPr>
            <w:r w:rsidRPr="008134F8">
              <w:rPr>
                <w:b/>
              </w:rPr>
              <w:t>Fundo Municipal de Assistência Social</w:t>
            </w:r>
          </w:p>
        </w:tc>
        <w:tc>
          <w:tcPr>
            <w:tcW w:w="1559" w:type="dxa"/>
          </w:tcPr>
          <w:p w:rsidR="00BD5882" w:rsidRPr="008134F8" w:rsidRDefault="00BD5882" w:rsidP="00A55C2B">
            <w:pPr>
              <w:jc w:val="right"/>
              <w:rPr>
                <w:b/>
              </w:rPr>
            </w:pP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  <w:r>
              <w:t>08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</w:pPr>
            <w:r>
              <w:t>Assistência Social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</w:pP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  <w:r>
              <w:t>244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</w:pPr>
            <w:r>
              <w:t>Assistência Comunitária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</w:pP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  <w:r>
              <w:t>0070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</w:pPr>
            <w:r>
              <w:t>Benefícios Eventuais – Proteção Social Básica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</w:pP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  <w:r>
              <w:t>2.393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</w:pPr>
            <w:r>
              <w:t>Manutenção Benefícios Eventuais – Proteção Social Básica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</w:pP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  <w:r>
              <w:t>339030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</w:pPr>
            <w:r>
              <w:t>Material de Consumo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</w:pPr>
            <w:r>
              <w:t>5.000,00</w:t>
            </w: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  <w:r>
              <w:t>339036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</w:pPr>
            <w:r>
              <w:t>Outros Serviços de Terceiros – Pessoa Física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</w:pPr>
            <w:r>
              <w:t>100,00</w:t>
            </w: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  <w:r>
              <w:t>339039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</w:pPr>
            <w:r>
              <w:t>100,00</w:t>
            </w: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  <w:r>
              <w:t>339047</w:t>
            </w: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</w:pPr>
            <w:r>
              <w:t>100,00</w:t>
            </w:r>
          </w:p>
        </w:tc>
      </w:tr>
      <w:tr w:rsidR="00BD588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D5882" w:rsidRDefault="00BD5882" w:rsidP="00A55C2B">
            <w:pPr>
              <w:jc w:val="both"/>
            </w:pPr>
          </w:p>
        </w:tc>
        <w:tc>
          <w:tcPr>
            <w:tcW w:w="6452" w:type="dxa"/>
          </w:tcPr>
          <w:p w:rsidR="00BD5882" w:rsidRDefault="00BD5882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BD5882" w:rsidRDefault="00BD5882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5.300,00</w:t>
            </w:r>
          </w:p>
        </w:tc>
      </w:tr>
    </w:tbl>
    <w:p w:rsidR="00BD5882" w:rsidRDefault="00BD5882" w:rsidP="00BD5882">
      <w:pPr>
        <w:jc w:val="both"/>
      </w:pPr>
    </w:p>
    <w:p w:rsidR="00BD5882" w:rsidRDefault="00BD5882" w:rsidP="00BD5882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 para o período 2006/2009, o programa “Benefícios Eventuais-Proteção Social Básica”, e dentro do referido programa a ação “Manutenção de Benefícios Eventuais – Proteção Social Básica”.</w:t>
      </w:r>
    </w:p>
    <w:p w:rsidR="00BD5882" w:rsidRDefault="00BD5882" w:rsidP="00BD5882">
      <w:pPr>
        <w:jc w:val="both"/>
      </w:pPr>
    </w:p>
    <w:p w:rsidR="00BD5882" w:rsidRDefault="00BD5882" w:rsidP="00BD5882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às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BD5882" w:rsidRDefault="00BD5882" w:rsidP="00BD5882">
      <w:pPr>
        <w:pStyle w:val="BlockQuotation"/>
        <w:widowControl/>
        <w:ind w:left="0" w:right="0"/>
        <w:rPr>
          <w:b/>
          <w:szCs w:val="24"/>
        </w:rPr>
      </w:pPr>
    </w:p>
    <w:p w:rsidR="00BD5882" w:rsidRDefault="00BD5882" w:rsidP="00BD5882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BD5882" w:rsidRDefault="00BD5882" w:rsidP="00BD5882">
      <w:pPr>
        <w:pStyle w:val="BlockQuotation"/>
        <w:widowControl/>
        <w:ind w:left="0" w:right="0"/>
        <w:rPr>
          <w:szCs w:val="24"/>
        </w:rPr>
      </w:pPr>
    </w:p>
    <w:p w:rsidR="00BD5882" w:rsidRDefault="00BD5882" w:rsidP="00BD5882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BD5882" w:rsidRDefault="00BD5882" w:rsidP="00BD588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12 de dezembro de 2006. </w:t>
      </w:r>
    </w:p>
    <w:p w:rsidR="00BD5882" w:rsidRDefault="00BD5882" w:rsidP="00BD5882">
      <w:pPr>
        <w:pStyle w:val="BlockQuotation"/>
        <w:widowControl/>
        <w:ind w:left="0" w:right="0"/>
        <w:rPr>
          <w:szCs w:val="24"/>
        </w:rPr>
      </w:pPr>
    </w:p>
    <w:p w:rsidR="00BD5882" w:rsidRDefault="00BD5882" w:rsidP="00BD5882">
      <w:pPr>
        <w:pStyle w:val="BlockQuotation"/>
        <w:widowControl/>
        <w:ind w:left="0" w:right="0"/>
        <w:rPr>
          <w:szCs w:val="24"/>
        </w:rPr>
      </w:pPr>
    </w:p>
    <w:p w:rsidR="00BD5882" w:rsidRDefault="00BD5882" w:rsidP="00BD5882">
      <w:pPr>
        <w:pStyle w:val="BlockQuotation"/>
        <w:widowControl/>
        <w:ind w:left="0" w:right="0"/>
        <w:rPr>
          <w:szCs w:val="24"/>
        </w:rPr>
      </w:pPr>
    </w:p>
    <w:p w:rsidR="00BD5882" w:rsidRDefault="00BD5882" w:rsidP="00BD5882">
      <w:pPr>
        <w:pStyle w:val="BlockQuotation"/>
        <w:widowControl/>
        <w:ind w:left="0" w:right="0"/>
        <w:rPr>
          <w:szCs w:val="24"/>
        </w:rPr>
      </w:pPr>
    </w:p>
    <w:p w:rsidR="00BD5882" w:rsidRDefault="00BD5882" w:rsidP="00BD5882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BD5882" w:rsidRPr="00043AED" w:rsidTr="00A55C2B">
        <w:tc>
          <w:tcPr>
            <w:tcW w:w="4802" w:type="dxa"/>
          </w:tcPr>
          <w:p w:rsidR="00BD5882" w:rsidRPr="001B4F10" w:rsidRDefault="00BD5882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lastRenderedPageBreak/>
              <w:t>ALUÍSIO VELOSO DA CUNHA</w:t>
            </w:r>
          </w:p>
          <w:p w:rsidR="00BD5882" w:rsidRPr="00043AED" w:rsidRDefault="00BD5882" w:rsidP="00A55C2B">
            <w:pPr>
              <w:jc w:val="center"/>
            </w:pPr>
            <w:r w:rsidRPr="00043AED">
              <w:t>Prefeito Municipal</w:t>
            </w:r>
          </w:p>
        </w:tc>
        <w:tc>
          <w:tcPr>
            <w:tcW w:w="4802" w:type="dxa"/>
          </w:tcPr>
          <w:p w:rsidR="00BD5882" w:rsidRPr="001B4F10" w:rsidRDefault="00BD5882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BD5882" w:rsidRPr="00043AED" w:rsidRDefault="00BD5882" w:rsidP="00A55C2B">
            <w:pPr>
              <w:jc w:val="center"/>
            </w:pPr>
            <w:r w:rsidRPr="00043AED">
              <w:t>Secretário de Governo</w:t>
            </w:r>
          </w:p>
        </w:tc>
      </w:tr>
    </w:tbl>
    <w:p w:rsidR="00BD5882" w:rsidRDefault="00BD5882" w:rsidP="00BD5882">
      <w:pPr>
        <w:pStyle w:val="BlockQuotation"/>
        <w:widowControl/>
        <w:ind w:left="0" w:right="0"/>
        <w:rPr>
          <w:szCs w:val="24"/>
        </w:rPr>
      </w:pPr>
    </w:p>
    <w:p w:rsidR="00BD5882" w:rsidRPr="00B82323" w:rsidRDefault="00BD5882" w:rsidP="00BD5882">
      <w:pPr>
        <w:pStyle w:val="Norma"/>
        <w:jc w:val="center"/>
      </w:pPr>
    </w:p>
    <w:p w:rsidR="0030374B" w:rsidRDefault="00BD588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82"/>
    <w:rsid w:val="000A2C50"/>
    <w:rsid w:val="00147E9B"/>
    <w:rsid w:val="004662F0"/>
    <w:rsid w:val="005B4ECA"/>
    <w:rsid w:val="0070535B"/>
    <w:rsid w:val="009E5F9A"/>
    <w:rsid w:val="00B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B295-8950-494D-BF0B-7DEEFF7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D5882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BD5882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2018-08-06T13:17:00Z</dcterms:created>
  <dcterms:modified xsi:type="dcterms:W3CDTF">2018-08-06T13:17:00Z</dcterms:modified>
</cp:coreProperties>
</file>