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B7" w:rsidRDefault="000F17B7" w:rsidP="000F17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3615, DE 03 DE DEZEMBRO DE 2004.</w:t>
      </w:r>
    </w:p>
    <w:p w:rsidR="000F17B7" w:rsidRDefault="000F17B7" w:rsidP="000F17B7">
      <w:pPr>
        <w:jc w:val="center"/>
        <w:rPr>
          <w:b/>
          <w:i/>
          <w:sz w:val="24"/>
          <w:szCs w:val="24"/>
        </w:rPr>
      </w:pPr>
    </w:p>
    <w:p w:rsidR="000F17B7" w:rsidRDefault="000F17B7" w:rsidP="000F17B7">
      <w:pPr>
        <w:jc w:val="center"/>
        <w:rPr>
          <w:b/>
          <w:i/>
          <w:sz w:val="24"/>
          <w:szCs w:val="24"/>
        </w:rPr>
      </w:pPr>
    </w:p>
    <w:p w:rsidR="000F17B7" w:rsidRDefault="000F17B7" w:rsidP="000F17B7">
      <w:pPr>
        <w:jc w:val="center"/>
        <w:rPr>
          <w:b/>
          <w:i/>
          <w:sz w:val="24"/>
          <w:szCs w:val="24"/>
        </w:rPr>
      </w:pPr>
    </w:p>
    <w:p w:rsidR="000F17B7" w:rsidRDefault="000F17B7" w:rsidP="000F17B7">
      <w:pPr>
        <w:jc w:val="center"/>
        <w:rPr>
          <w:b/>
          <w:i/>
          <w:sz w:val="24"/>
          <w:szCs w:val="24"/>
        </w:rPr>
      </w:pPr>
    </w:p>
    <w:p w:rsidR="000F17B7" w:rsidRDefault="000F17B7" w:rsidP="000F17B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a Praça que será inaugurada no Bairro Vila Padre </w:t>
      </w:r>
      <w:proofErr w:type="spellStart"/>
      <w:r>
        <w:rPr>
          <w:sz w:val="24"/>
          <w:szCs w:val="24"/>
        </w:rPr>
        <w:t>Remaclo</w:t>
      </w:r>
      <w:proofErr w:type="spellEnd"/>
      <w:r>
        <w:rPr>
          <w:sz w:val="24"/>
          <w:szCs w:val="24"/>
        </w:rPr>
        <w:t>, de “José Martins Vieira” (Nhô Vieira).</w:t>
      </w:r>
    </w:p>
    <w:p w:rsidR="000F17B7" w:rsidRDefault="000F17B7" w:rsidP="000F17B7">
      <w:pPr>
        <w:ind w:left="4253"/>
        <w:jc w:val="both"/>
        <w:rPr>
          <w:sz w:val="24"/>
          <w:szCs w:val="24"/>
        </w:rPr>
      </w:pPr>
    </w:p>
    <w:p w:rsidR="000F17B7" w:rsidRDefault="000F17B7" w:rsidP="000F17B7">
      <w:pPr>
        <w:ind w:left="4253"/>
        <w:jc w:val="both"/>
        <w:rPr>
          <w:sz w:val="24"/>
          <w:szCs w:val="24"/>
        </w:rPr>
      </w:pPr>
    </w:p>
    <w:p w:rsidR="000F17B7" w:rsidRDefault="000F17B7" w:rsidP="000F17B7">
      <w:pPr>
        <w:ind w:left="4253"/>
        <w:jc w:val="both"/>
        <w:rPr>
          <w:sz w:val="24"/>
          <w:szCs w:val="24"/>
        </w:rPr>
      </w:pPr>
    </w:p>
    <w:p w:rsidR="000F17B7" w:rsidRDefault="000F17B7" w:rsidP="000F17B7">
      <w:pPr>
        <w:ind w:left="4253"/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de José Martins Vieira a Praça que será inaugurada no Bairro Vila Padre </w:t>
      </w:r>
      <w:proofErr w:type="spellStart"/>
      <w:r>
        <w:rPr>
          <w:sz w:val="24"/>
          <w:szCs w:val="24"/>
        </w:rPr>
        <w:t>Remaclo</w:t>
      </w:r>
      <w:proofErr w:type="spellEnd"/>
      <w:r>
        <w:rPr>
          <w:sz w:val="24"/>
          <w:szCs w:val="24"/>
        </w:rPr>
        <w:t>.</w:t>
      </w: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dezembro de 2004.</w:t>
      </w: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both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0F17B7" w:rsidRDefault="000F17B7" w:rsidP="000F17B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0F17B7" w:rsidRDefault="000F17B7" w:rsidP="000F17B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0F17B7" w:rsidRDefault="000F17B7" w:rsidP="000F17B7">
      <w:pPr>
        <w:jc w:val="center"/>
        <w:rPr>
          <w:sz w:val="24"/>
          <w:szCs w:val="24"/>
        </w:rPr>
      </w:pPr>
    </w:p>
    <w:p w:rsidR="000F17B7" w:rsidRDefault="000F17B7" w:rsidP="000F17B7">
      <w:pPr>
        <w:jc w:val="center"/>
        <w:rPr>
          <w:sz w:val="24"/>
          <w:szCs w:val="24"/>
        </w:rPr>
      </w:pPr>
    </w:p>
    <w:p w:rsidR="0030374B" w:rsidRDefault="000F17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7"/>
    <w:rsid w:val="000A2C50"/>
    <w:rsid w:val="000F17B7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298C-E3DE-4670-8185-B3567DF8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2018-07-31T13:15:00Z</dcterms:created>
  <dcterms:modified xsi:type="dcterms:W3CDTF">2018-07-31T13:15:00Z</dcterms:modified>
</cp:coreProperties>
</file>