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E5" w:rsidRDefault="00C74EE5" w:rsidP="00C74EE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3592, DE 24 DE AGOSTO DE 2004.</w:t>
      </w:r>
    </w:p>
    <w:p w:rsidR="00C74EE5" w:rsidRDefault="00C74EE5" w:rsidP="00C74EE5">
      <w:pPr>
        <w:rPr>
          <w:b/>
          <w:i/>
          <w:sz w:val="24"/>
          <w:szCs w:val="24"/>
        </w:rPr>
      </w:pPr>
    </w:p>
    <w:p w:rsidR="00C74EE5" w:rsidRDefault="00C74EE5" w:rsidP="00C74EE5">
      <w:pPr>
        <w:rPr>
          <w:b/>
          <w:i/>
          <w:sz w:val="24"/>
          <w:szCs w:val="24"/>
        </w:rPr>
      </w:pPr>
    </w:p>
    <w:p w:rsidR="00C74EE5" w:rsidRDefault="00C74EE5" w:rsidP="00C74EE5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Fixa subsídios dos Agentes Políticos que menciona para a Legislatura </w:t>
      </w:r>
      <w:smartTag w:uri="urn:schemas-microsoft-com:office:smarttags" w:element="metricconverter">
        <w:smartTagPr>
          <w:attr w:name="ProductID" w:val="2005 a"/>
        </w:smartTagPr>
        <w:r>
          <w:rPr>
            <w:sz w:val="24"/>
            <w:szCs w:val="24"/>
          </w:rPr>
          <w:t>2005 a</w:t>
        </w:r>
      </w:smartTag>
      <w:r>
        <w:rPr>
          <w:sz w:val="24"/>
          <w:szCs w:val="24"/>
        </w:rPr>
        <w:t xml:space="preserve"> 2008 e dá outras providências.</w:t>
      </w:r>
    </w:p>
    <w:p w:rsidR="00C74EE5" w:rsidRDefault="00C74EE5" w:rsidP="00C74EE5">
      <w:pPr>
        <w:ind w:left="4253"/>
        <w:jc w:val="both"/>
        <w:rPr>
          <w:sz w:val="24"/>
          <w:szCs w:val="24"/>
        </w:rPr>
      </w:pPr>
    </w:p>
    <w:p w:rsidR="00C74EE5" w:rsidRDefault="00C74EE5" w:rsidP="00C74EE5">
      <w:pPr>
        <w:ind w:left="4253"/>
        <w:jc w:val="both"/>
        <w:rPr>
          <w:sz w:val="24"/>
          <w:szCs w:val="24"/>
        </w:rPr>
      </w:pPr>
    </w:p>
    <w:p w:rsidR="00C74EE5" w:rsidRDefault="00C74EE5" w:rsidP="00C74EE5">
      <w:pPr>
        <w:ind w:left="4253"/>
        <w:jc w:val="both"/>
        <w:rPr>
          <w:sz w:val="24"/>
          <w:szCs w:val="24"/>
        </w:rPr>
      </w:pPr>
    </w:p>
    <w:p w:rsidR="00C74EE5" w:rsidRDefault="00C74EE5" w:rsidP="00C74E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C74EE5" w:rsidRDefault="00C74EE5" w:rsidP="00C74EE5">
      <w:pPr>
        <w:jc w:val="both"/>
        <w:rPr>
          <w:sz w:val="24"/>
          <w:szCs w:val="24"/>
        </w:rPr>
      </w:pPr>
    </w:p>
    <w:p w:rsidR="00C74EE5" w:rsidRDefault="00C74EE5" w:rsidP="00C74EE5">
      <w:pPr>
        <w:jc w:val="both"/>
        <w:rPr>
          <w:sz w:val="24"/>
          <w:szCs w:val="24"/>
        </w:rPr>
      </w:pPr>
    </w:p>
    <w:p w:rsidR="00C74EE5" w:rsidRDefault="00C74EE5" w:rsidP="00C74E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Ficam fixados os subsídios dos Agentes Políticos a seguir, nos valores que menciona, para o quadriênio 2005/2008:</w:t>
      </w:r>
    </w:p>
    <w:p w:rsidR="00C74EE5" w:rsidRDefault="00C74EE5" w:rsidP="00C74EE5">
      <w:pPr>
        <w:jc w:val="both"/>
        <w:rPr>
          <w:sz w:val="24"/>
          <w:szCs w:val="24"/>
        </w:rPr>
      </w:pPr>
    </w:p>
    <w:p w:rsidR="00C74EE5" w:rsidRDefault="00C74EE5" w:rsidP="00C74E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Prefeito Municipal: R$ 9.500,00 (nove mil e quinhentos reais);</w:t>
      </w:r>
    </w:p>
    <w:p w:rsidR="00C74EE5" w:rsidRDefault="00C74EE5" w:rsidP="00C74EE5">
      <w:pPr>
        <w:jc w:val="both"/>
        <w:rPr>
          <w:sz w:val="24"/>
          <w:szCs w:val="24"/>
        </w:rPr>
      </w:pPr>
    </w:p>
    <w:p w:rsidR="00C74EE5" w:rsidRDefault="00C74EE5" w:rsidP="00C74E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Vice-Prefeito: R$ 3.700,00 (três mil e setecentos reais);</w:t>
      </w:r>
    </w:p>
    <w:p w:rsidR="00C74EE5" w:rsidRDefault="00C74EE5" w:rsidP="00C74EE5">
      <w:pPr>
        <w:jc w:val="both"/>
        <w:rPr>
          <w:sz w:val="24"/>
          <w:szCs w:val="24"/>
        </w:rPr>
      </w:pPr>
    </w:p>
    <w:p w:rsidR="00C74EE5" w:rsidRDefault="00C74EE5" w:rsidP="00C74E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III – Secretário Municipal: R$ 3.000,00 (três mil reais);</w:t>
      </w:r>
    </w:p>
    <w:p w:rsidR="00C74EE5" w:rsidRDefault="00C74EE5" w:rsidP="00C74EE5">
      <w:pPr>
        <w:jc w:val="both"/>
        <w:rPr>
          <w:sz w:val="24"/>
          <w:szCs w:val="24"/>
        </w:rPr>
      </w:pPr>
    </w:p>
    <w:p w:rsidR="00C74EE5" w:rsidRDefault="00C74EE5" w:rsidP="00C74E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IV – Secretário Municipal Adjunto: R$ 2.000,00 (dois mil reais).</w:t>
      </w:r>
    </w:p>
    <w:p w:rsidR="00C74EE5" w:rsidRDefault="00C74EE5" w:rsidP="00C74EE5">
      <w:pPr>
        <w:jc w:val="both"/>
        <w:rPr>
          <w:sz w:val="24"/>
          <w:szCs w:val="24"/>
        </w:rPr>
      </w:pPr>
    </w:p>
    <w:p w:rsidR="00C74EE5" w:rsidRDefault="00C74EE5" w:rsidP="00C74E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Fica assegurada uma remuneração extra no mês de dezembro, a título de 13º Salário, a todos os Agentes Políticos relacionados no artigo 1º desta Lei, bem como aos cargos equivalentes a Secretário e Secretário-Adjunto.</w:t>
      </w:r>
    </w:p>
    <w:p w:rsidR="00C74EE5" w:rsidRDefault="00C74EE5" w:rsidP="00C74EE5">
      <w:pPr>
        <w:jc w:val="both"/>
        <w:rPr>
          <w:sz w:val="24"/>
          <w:szCs w:val="24"/>
        </w:rPr>
      </w:pPr>
    </w:p>
    <w:p w:rsidR="00C74EE5" w:rsidRDefault="00C74EE5" w:rsidP="00C74E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O Vice-Prefeito, no exercício do cargo de Prefeito perceberá o subsídio equivalente ao do titular enquanto perdurar a substituição.</w:t>
      </w:r>
    </w:p>
    <w:p w:rsidR="00C74EE5" w:rsidRDefault="00C74EE5" w:rsidP="00C74EE5">
      <w:pPr>
        <w:jc w:val="both"/>
        <w:rPr>
          <w:sz w:val="24"/>
          <w:szCs w:val="24"/>
        </w:rPr>
      </w:pPr>
    </w:p>
    <w:p w:rsidR="00C74EE5" w:rsidRDefault="00C74EE5" w:rsidP="00C74E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Todos os cargos equivalentes a Secretário e Secretário-Adjunto, perceberão o subsídio a que se refere esta Lei.</w:t>
      </w:r>
    </w:p>
    <w:p w:rsidR="00C74EE5" w:rsidRDefault="00C74EE5" w:rsidP="00C74EE5">
      <w:pPr>
        <w:jc w:val="both"/>
        <w:rPr>
          <w:sz w:val="24"/>
          <w:szCs w:val="24"/>
        </w:rPr>
      </w:pPr>
    </w:p>
    <w:p w:rsidR="00C74EE5" w:rsidRDefault="00C74EE5" w:rsidP="00C74E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5º </w:t>
      </w:r>
      <w:r>
        <w:rPr>
          <w:sz w:val="24"/>
          <w:szCs w:val="24"/>
        </w:rPr>
        <w:t>Esta Lei entrará em vigor em 1º de janeiro de 2005.</w:t>
      </w:r>
    </w:p>
    <w:p w:rsidR="00C74EE5" w:rsidRDefault="00C74EE5" w:rsidP="00C74EE5">
      <w:pPr>
        <w:jc w:val="both"/>
        <w:rPr>
          <w:sz w:val="24"/>
          <w:szCs w:val="24"/>
        </w:rPr>
      </w:pPr>
    </w:p>
    <w:p w:rsidR="00C74EE5" w:rsidRDefault="00C74EE5" w:rsidP="00C74E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6º </w:t>
      </w:r>
      <w:r>
        <w:rPr>
          <w:sz w:val="24"/>
          <w:szCs w:val="24"/>
        </w:rPr>
        <w:t>Revogam-se as disposições em contrário.</w:t>
      </w:r>
    </w:p>
    <w:p w:rsidR="00C74EE5" w:rsidRDefault="00C74EE5" w:rsidP="00C74EE5">
      <w:pPr>
        <w:jc w:val="both"/>
        <w:rPr>
          <w:sz w:val="24"/>
          <w:szCs w:val="24"/>
        </w:rPr>
      </w:pPr>
    </w:p>
    <w:p w:rsidR="00C74EE5" w:rsidRDefault="00C74EE5" w:rsidP="00C74EE5">
      <w:pPr>
        <w:jc w:val="both"/>
        <w:rPr>
          <w:sz w:val="24"/>
          <w:szCs w:val="24"/>
        </w:rPr>
      </w:pPr>
    </w:p>
    <w:p w:rsidR="00C74EE5" w:rsidRDefault="00C74EE5" w:rsidP="00C74E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24 de agosto de 2004.</w:t>
      </w:r>
    </w:p>
    <w:p w:rsidR="00C74EE5" w:rsidRDefault="00C74EE5" w:rsidP="00C74EE5">
      <w:pPr>
        <w:jc w:val="both"/>
        <w:rPr>
          <w:sz w:val="24"/>
          <w:szCs w:val="24"/>
        </w:rPr>
      </w:pPr>
    </w:p>
    <w:p w:rsidR="00C74EE5" w:rsidRDefault="00C74EE5" w:rsidP="00C74EE5">
      <w:pPr>
        <w:jc w:val="both"/>
        <w:rPr>
          <w:sz w:val="24"/>
          <w:szCs w:val="24"/>
        </w:rPr>
      </w:pPr>
    </w:p>
    <w:p w:rsidR="00C74EE5" w:rsidRDefault="00C74EE5" w:rsidP="00C74EE5">
      <w:pPr>
        <w:jc w:val="both"/>
        <w:rPr>
          <w:sz w:val="24"/>
          <w:szCs w:val="24"/>
        </w:rPr>
      </w:pPr>
    </w:p>
    <w:p w:rsidR="00C74EE5" w:rsidRDefault="00C74EE5" w:rsidP="00C74EE5">
      <w:pPr>
        <w:jc w:val="center"/>
        <w:rPr>
          <w:sz w:val="24"/>
          <w:szCs w:val="24"/>
        </w:rPr>
      </w:pPr>
    </w:p>
    <w:p w:rsidR="00C74EE5" w:rsidRDefault="00C74EE5" w:rsidP="00C74EE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C74EE5" w:rsidRDefault="00C74EE5" w:rsidP="00C74EE5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C74EE5" w:rsidRDefault="00C74EE5" w:rsidP="00C74EE5">
      <w:pPr>
        <w:jc w:val="center"/>
        <w:rPr>
          <w:sz w:val="24"/>
          <w:szCs w:val="24"/>
        </w:rPr>
      </w:pPr>
    </w:p>
    <w:p w:rsidR="00C74EE5" w:rsidRDefault="00C74EE5" w:rsidP="00C74EE5">
      <w:pPr>
        <w:jc w:val="center"/>
        <w:rPr>
          <w:sz w:val="24"/>
          <w:szCs w:val="24"/>
        </w:rPr>
      </w:pPr>
    </w:p>
    <w:p w:rsidR="00C74EE5" w:rsidRDefault="00C74EE5" w:rsidP="00C74EE5">
      <w:pPr>
        <w:jc w:val="center"/>
        <w:rPr>
          <w:sz w:val="24"/>
          <w:szCs w:val="24"/>
        </w:rPr>
      </w:pPr>
    </w:p>
    <w:p w:rsidR="00C74EE5" w:rsidRDefault="00C74EE5" w:rsidP="00C74EE5">
      <w:pPr>
        <w:jc w:val="center"/>
        <w:rPr>
          <w:sz w:val="24"/>
          <w:szCs w:val="24"/>
        </w:rPr>
      </w:pPr>
    </w:p>
    <w:p w:rsidR="00C74EE5" w:rsidRDefault="00C74EE5" w:rsidP="00C74EE5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BENJAMIM BELO PEREIRA</w:t>
      </w:r>
    </w:p>
    <w:p w:rsidR="00C74EE5" w:rsidRDefault="00C74EE5" w:rsidP="00C74EE5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C74EE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E5"/>
    <w:rsid w:val="000A2C50"/>
    <w:rsid w:val="00147E9B"/>
    <w:rsid w:val="004662F0"/>
    <w:rsid w:val="005B4ECA"/>
    <w:rsid w:val="0070535B"/>
    <w:rsid w:val="009E5F9A"/>
    <w:rsid w:val="00C7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07DF9-08F4-4E6C-BB20-D08B8E79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2018-07-31T13:09:00Z</dcterms:created>
  <dcterms:modified xsi:type="dcterms:W3CDTF">2018-07-31T13:09:00Z</dcterms:modified>
</cp:coreProperties>
</file>